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6D6" w:rsidRPr="00C2157E" w:rsidRDefault="001B46D6" w:rsidP="00AD2B34">
      <w:pPr>
        <w:pStyle w:val="Heading1"/>
        <w:spacing w:line="23" w:lineRule="atLeast"/>
        <w:jc w:val="center"/>
        <w:rPr>
          <w:rFonts w:ascii="Times New Roman" w:hAnsi="Times New Roman" w:cs="Times New Roman"/>
          <w:color w:val="auto"/>
        </w:rPr>
      </w:pPr>
      <w:r w:rsidRPr="00C2157E">
        <w:rPr>
          <w:rFonts w:ascii="Times New Roman" w:hAnsi="Times New Roman" w:cs="Times New Roman"/>
          <w:color w:val="auto"/>
        </w:rPr>
        <w:t>BAB I</w:t>
      </w:r>
    </w:p>
    <w:p w:rsidR="00F47AFE" w:rsidRPr="00C2157E" w:rsidRDefault="001B46D6" w:rsidP="003317DD">
      <w:pPr>
        <w:pStyle w:val="Heading1"/>
        <w:spacing w:before="120" w:after="960" w:line="23" w:lineRule="atLeast"/>
        <w:jc w:val="center"/>
        <w:rPr>
          <w:rFonts w:ascii="Times New Roman" w:hAnsi="Times New Roman" w:cs="Times New Roman"/>
          <w:b w:val="0"/>
          <w:color w:val="000000"/>
          <w:lang w:val="sv-SE"/>
        </w:rPr>
      </w:pPr>
      <w:r w:rsidRPr="00C2157E">
        <w:rPr>
          <w:rFonts w:ascii="Times New Roman" w:hAnsi="Times New Roman" w:cs="Times New Roman"/>
          <w:color w:val="auto"/>
        </w:rPr>
        <w:t>PENDAHULUAN</w:t>
      </w:r>
    </w:p>
    <w:p w:rsidR="000B1C10" w:rsidRPr="00C2157E" w:rsidRDefault="008600FC" w:rsidP="00AD2B34">
      <w:pPr>
        <w:numPr>
          <w:ilvl w:val="1"/>
          <w:numId w:val="21"/>
        </w:numPr>
        <w:tabs>
          <w:tab w:val="left" w:pos="630"/>
        </w:tabs>
        <w:ind w:left="630" w:hanging="630"/>
        <w:jc w:val="both"/>
        <w:rPr>
          <w:rFonts w:ascii="Times New Roman" w:hAnsi="Times New Roman"/>
          <w:iCs/>
          <w:sz w:val="24"/>
          <w:szCs w:val="24"/>
        </w:rPr>
      </w:pPr>
      <w:r w:rsidRPr="00C2157E">
        <w:rPr>
          <w:rFonts w:ascii="Times New Roman" w:hAnsi="Times New Roman"/>
          <w:b/>
          <w:iCs/>
          <w:sz w:val="24"/>
          <w:szCs w:val="24"/>
        </w:rPr>
        <w:t>LATAR BELAKANG</w:t>
      </w:r>
    </w:p>
    <w:p w:rsidR="005322E1" w:rsidRPr="00C2157E" w:rsidRDefault="000B1C10" w:rsidP="004305CF">
      <w:pPr>
        <w:widowControl w:val="0"/>
        <w:kinsoku w:val="0"/>
        <w:spacing w:before="216" w:line="360" w:lineRule="exact"/>
        <w:ind w:firstLine="629"/>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Sebagaimana</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diamanatkan</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dalam</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Undang</w:t>
      </w:r>
      <w:r w:rsidR="004305CF" w:rsidRPr="00C2157E">
        <w:rPr>
          <w:rFonts w:ascii="Times New Roman" w:hAnsi="Times New Roman"/>
          <w:iCs/>
          <w:color w:val="000000" w:themeColor="text1"/>
          <w:sz w:val="24"/>
          <w:szCs w:val="24"/>
        </w:rPr>
        <w:t>-U</w:t>
      </w:r>
      <w:r w:rsidRPr="00C2157E">
        <w:rPr>
          <w:rFonts w:ascii="Times New Roman" w:hAnsi="Times New Roman"/>
          <w:iCs/>
          <w:color w:val="000000" w:themeColor="text1"/>
          <w:sz w:val="24"/>
          <w:szCs w:val="24"/>
        </w:rPr>
        <w:t xml:space="preserve">ndang Nomor 25 </w:t>
      </w:r>
      <w:r w:rsidR="004305CF" w:rsidRPr="00C2157E">
        <w:rPr>
          <w:rFonts w:ascii="Times New Roman" w:hAnsi="Times New Roman"/>
          <w:iCs/>
          <w:color w:val="000000" w:themeColor="text1"/>
          <w:sz w:val="24"/>
          <w:szCs w:val="24"/>
        </w:rPr>
        <w:t>T</w:t>
      </w:r>
      <w:r w:rsidRPr="00C2157E">
        <w:rPr>
          <w:rFonts w:ascii="Times New Roman" w:hAnsi="Times New Roman"/>
          <w:iCs/>
          <w:color w:val="000000" w:themeColor="text1"/>
          <w:sz w:val="24"/>
          <w:szCs w:val="24"/>
        </w:rPr>
        <w:t>ahun 2004 tentang Sistem Perencanaan Pembangunan Nasio</w:t>
      </w:r>
      <w:r w:rsidR="004305CF" w:rsidRPr="00C2157E">
        <w:rPr>
          <w:rFonts w:ascii="Times New Roman" w:hAnsi="Times New Roman"/>
          <w:iCs/>
          <w:color w:val="000000" w:themeColor="text1"/>
          <w:sz w:val="24"/>
          <w:szCs w:val="24"/>
        </w:rPr>
        <w:t xml:space="preserve">nal dan Undang-undang Nomor 32 Tahun </w:t>
      </w:r>
      <w:r w:rsidRPr="00C2157E">
        <w:rPr>
          <w:rFonts w:ascii="Times New Roman" w:hAnsi="Times New Roman"/>
          <w:iCs/>
          <w:color w:val="000000" w:themeColor="text1"/>
          <w:sz w:val="24"/>
          <w:szCs w:val="24"/>
        </w:rPr>
        <w:t>2004 tentang Pemerintahan</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Daerah</w:t>
      </w:r>
      <w:r w:rsidR="005A363C">
        <w:rPr>
          <w:rFonts w:ascii="Times New Roman" w:hAnsi="Times New Roman"/>
          <w:iCs/>
          <w:color w:val="000000" w:themeColor="text1"/>
          <w:sz w:val="24"/>
          <w:szCs w:val="24"/>
        </w:rPr>
        <w:t xml:space="preserve"> </w:t>
      </w:r>
      <w:r w:rsidR="005A363C" w:rsidRPr="005A363C">
        <w:rPr>
          <w:rFonts w:ascii="Times New Roman" w:hAnsi="Times New Roman"/>
          <w:sz w:val="24"/>
          <w:szCs w:val="24"/>
          <w:lang w:val="fi-FI"/>
        </w:rPr>
        <w:t>(Lembaran Negara Republik Indonesia Tahun 2004 Nomor 125, Tambahan Lembaran Negara Republik Indonesia Nomor 4437) sebagaimana telah diubah beberapa kali terakhir dengan Undang-Undang Nomor 12 Tahun 2008 tentang Perubahan Kedua Atas Undang-Undang Nomor 32 Tahun 2004 tentang Pemerintahan Daerah (Lembaran Negara Republik Indonesia Tahun 2008 Nomor 59, Tambahan Lembaran Negara Nomor 4844)</w:t>
      </w:r>
      <w:r w:rsidRPr="00C2157E">
        <w:rPr>
          <w:rFonts w:ascii="Times New Roman" w:hAnsi="Times New Roman"/>
          <w:iCs/>
          <w:color w:val="000000" w:themeColor="text1"/>
          <w:sz w:val="24"/>
          <w:szCs w:val="24"/>
        </w:rPr>
        <w:t>, Rencana Pembangunan Tahunan di Daerah diwujudkan</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dalam</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Rencana</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Kerja</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Pemerintah Daerah (RKPD) tahun 2012 yang merupakan</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penjabaran</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dari RPJM Daerah tahun 2007 – 2012 dan</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mengacu</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pada</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Rencana</w:t>
      </w:r>
      <w:r w:rsidR="000607A3">
        <w:rPr>
          <w:rFonts w:ascii="Times New Roman" w:hAnsi="Times New Roman"/>
          <w:iCs/>
          <w:color w:val="000000" w:themeColor="text1"/>
          <w:sz w:val="24"/>
          <w:szCs w:val="24"/>
          <w:lang w:val="id-ID"/>
        </w:rPr>
        <w:t xml:space="preserve"> </w:t>
      </w:r>
      <w:r w:rsidR="00AC0D6D" w:rsidRPr="00C2157E">
        <w:rPr>
          <w:rFonts w:ascii="Times New Roman" w:hAnsi="Times New Roman"/>
          <w:iCs/>
          <w:color w:val="000000" w:themeColor="text1"/>
          <w:sz w:val="24"/>
          <w:szCs w:val="24"/>
        </w:rPr>
        <w:t xml:space="preserve">Kerja </w:t>
      </w:r>
      <w:r w:rsidRPr="00C2157E">
        <w:rPr>
          <w:rFonts w:ascii="Times New Roman" w:hAnsi="Times New Roman"/>
          <w:iCs/>
          <w:color w:val="000000" w:themeColor="text1"/>
          <w:sz w:val="24"/>
          <w:szCs w:val="24"/>
        </w:rPr>
        <w:t>Pemerintah (RKP) tahun 2012</w:t>
      </w:r>
      <w:r w:rsidR="008B2415" w:rsidRPr="00C2157E">
        <w:rPr>
          <w:rFonts w:ascii="Times New Roman" w:hAnsi="Times New Roman"/>
          <w:iCs/>
          <w:color w:val="000000" w:themeColor="text1"/>
          <w:sz w:val="24"/>
          <w:szCs w:val="24"/>
        </w:rPr>
        <w:t xml:space="preserve"> serta memperhatikan Rencana Tata Ruang Wilayah Provinsi Banten Tahun 2010-2030</w:t>
      </w:r>
      <w:r w:rsidRPr="00C2157E">
        <w:rPr>
          <w:rFonts w:ascii="Times New Roman" w:hAnsi="Times New Roman"/>
          <w:iCs/>
          <w:color w:val="000000" w:themeColor="text1"/>
          <w:sz w:val="24"/>
          <w:szCs w:val="24"/>
        </w:rPr>
        <w:t>, memuat</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hasil</w:t>
      </w:r>
      <w:r w:rsidR="000607A3">
        <w:rPr>
          <w:rFonts w:ascii="Times New Roman" w:hAnsi="Times New Roman"/>
          <w:iCs/>
          <w:color w:val="000000" w:themeColor="text1"/>
          <w:sz w:val="24"/>
          <w:szCs w:val="24"/>
          <w:lang w:val="id-ID"/>
        </w:rPr>
        <w:t xml:space="preserve"> </w:t>
      </w:r>
      <w:r w:rsidR="004305CF" w:rsidRPr="00C2157E">
        <w:rPr>
          <w:rFonts w:ascii="Times New Roman" w:hAnsi="Times New Roman"/>
          <w:iCs/>
          <w:color w:val="000000" w:themeColor="text1"/>
          <w:sz w:val="24"/>
          <w:szCs w:val="24"/>
        </w:rPr>
        <w:t>e</w:t>
      </w:r>
      <w:r w:rsidRPr="00C2157E">
        <w:rPr>
          <w:rFonts w:ascii="Times New Roman" w:hAnsi="Times New Roman"/>
          <w:iCs/>
          <w:color w:val="000000" w:themeColor="text1"/>
          <w:sz w:val="24"/>
          <w:szCs w:val="24"/>
        </w:rPr>
        <w:t>valuasi</w:t>
      </w:r>
      <w:r w:rsidR="000607A3">
        <w:rPr>
          <w:rFonts w:ascii="Times New Roman" w:hAnsi="Times New Roman"/>
          <w:iCs/>
          <w:color w:val="000000" w:themeColor="text1"/>
          <w:sz w:val="24"/>
          <w:szCs w:val="24"/>
          <w:lang w:val="id-ID"/>
        </w:rPr>
        <w:t xml:space="preserve"> </w:t>
      </w:r>
      <w:r w:rsidR="004305CF" w:rsidRPr="00C2157E">
        <w:rPr>
          <w:rFonts w:ascii="Times New Roman" w:hAnsi="Times New Roman"/>
          <w:iCs/>
          <w:color w:val="000000" w:themeColor="text1"/>
          <w:sz w:val="24"/>
          <w:szCs w:val="24"/>
        </w:rPr>
        <w:t xml:space="preserve">Capaian Kinerja </w:t>
      </w:r>
      <w:r w:rsidRPr="00C2157E">
        <w:rPr>
          <w:rFonts w:ascii="Times New Roman" w:hAnsi="Times New Roman"/>
          <w:iCs/>
          <w:color w:val="000000" w:themeColor="text1"/>
          <w:sz w:val="24"/>
          <w:szCs w:val="24"/>
        </w:rPr>
        <w:t>tahun 2010 dan</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perkiraan</w:t>
      </w:r>
      <w:r w:rsidR="000607A3">
        <w:rPr>
          <w:rFonts w:ascii="Times New Roman" w:hAnsi="Times New Roman"/>
          <w:iCs/>
          <w:color w:val="000000" w:themeColor="text1"/>
          <w:sz w:val="24"/>
          <w:szCs w:val="24"/>
          <w:lang w:val="id-ID"/>
        </w:rPr>
        <w:t xml:space="preserve"> </w:t>
      </w:r>
      <w:r w:rsidR="004305CF" w:rsidRPr="00C2157E">
        <w:rPr>
          <w:rFonts w:ascii="Times New Roman" w:hAnsi="Times New Roman"/>
          <w:iCs/>
          <w:color w:val="000000" w:themeColor="text1"/>
          <w:sz w:val="24"/>
          <w:szCs w:val="24"/>
        </w:rPr>
        <w:t xml:space="preserve">Capaian Kinerja </w:t>
      </w:r>
      <w:r w:rsidRPr="00C2157E">
        <w:rPr>
          <w:rFonts w:ascii="Times New Roman" w:hAnsi="Times New Roman"/>
          <w:iCs/>
          <w:color w:val="000000" w:themeColor="text1"/>
          <w:sz w:val="24"/>
          <w:szCs w:val="24"/>
        </w:rPr>
        <w:t>tahun 2011, Rancangan</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Kerangka</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Ekonomi</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Makro Daerah, Prioritas Pembangunan Daerah, Rencan</w:t>
      </w:r>
      <w:r w:rsidR="00D57DC5" w:rsidRPr="00C2157E">
        <w:rPr>
          <w:rFonts w:ascii="Times New Roman" w:hAnsi="Times New Roman"/>
          <w:iCs/>
          <w:color w:val="000000" w:themeColor="text1"/>
          <w:sz w:val="24"/>
          <w:szCs w:val="24"/>
        </w:rPr>
        <w:t>a</w:t>
      </w:r>
      <w:r w:rsidR="000607A3">
        <w:rPr>
          <w:rFonts w:ascii="Times New Roman" w:hAnsi="Times New Roman"/>
          <w:iCs/>
          <w:color w:val="000000" w:themeColor="text1"/>
          <w:sz w:val="24"/>
          <w:szCs w:val="24"/>
          <w:lang w:val="id-ID"/>
        </w:rPr>
        <w:t xml:space="preserve"> </w:t>
      </w:r>
      <w:r w:rsidR="00294544" w:rsidRPr="00C2157E">
        <w:rPr>
          <w:rFonts w:ascii="Times New Roman" w:hAnsi="Times New Roman"/>
          <w:iCs/>
          <w:color w:val="000000" w:themeColor="text1"/>
          <w:sz w:val="24"/>
          <w:szCs w:val="24"/>
        </w:rPr>
        <w:t>Kerja</w:t>
      </w:r>
      <w:r w:rsidR="000607A3">
        <w:rPr>
          <w:rFonts w:ascii="Times New Roman" w:hAnsi="Times New Roman"/>
          <w:iCs/>
          <w:color w:val="000000" w:themeColor="text1"/>
          <w:sz w:val="24"/>
          <w:szCs w:val="24"/>
          <w:lang w:val="id-ID"/>
        </w:rPr>
        <w:t xml:space="preserve"> </w:t>
      </w:r>
      <w:r w:rsidR="00294544" w:rsidRPr="00C2157E">
        <w:rPr>
          <w:rFonts w:ascii="Times New Roman" w:hAnsi="Times New Roman"/>
          <w:iCs/>
          <w:color w:val="000000" w:themeColor="text1"/>
          <w:sz w:val="24"/>
          <w:szCs w:val="24"/>
        </w:rPr>
        <w:t>dan</w:t>
      </w:r>
      <w:r w:rsidR="000607A3">
        <w:rPr>
          <w:rFonts w:ascii="Times New Roman" w:hAnsi="Times New Roman"/>
          <w:iCs/>
          <w:color w:val="000000" w:themeColor="text1"/>
          <w:sz w:val="24"/>
          <w:szCs w:val="24"/>
          <w:lang w:val="id-ID"/>
        </w:rPr>
        <w:t xml:space="preserve"> </w:t>
      </w:r>
      <w:r w:rsidR="00294544" w:rsidRPr="00C2157E">
        <w:rPr>
          <w:rFonts w:ascii="Times New Roman" w:hAnsi="Times New Roman"/>
          <w:iCs/>
          <w:color w:val="000000" w:themeColor="text1"/>
          <w:sz w:val="24"/>
          <w:szCs w:val="24"/>
        </w:rPr>
        <w:t xml:space="preserve">Pendanaannya, baik yang </w:t>
      </w:r>
      <w:r w:rsidRPr="00C2157E">
        <w:rPr>
          <w:rFonts w:ascii="Times New Roman" w:hAnsi="Times New Roman"/>
          <w:iCs/>
          <w:color w:val="000000" w:themeColor="text1"/>
          <w:sz w:val="24"/>
          <w:szCs w:val="24"/>
        </w:rPr>
        <w:t>dilaksanakan</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langsung</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oleh</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Pemerintah</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maupun yang ditempuh</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dengan</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mendorong</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partisipasi</w:t>
      </w:r>
      <w:r w:rsidR="000607A3">
        <w:rPr>
          <w:rFonts w:ascii="Times New Roman" w:hAnsi="Times New Roman"/>
          <w:iCs/>
          <w:color w:val="000000" w:themeColor="text1"/>
          <w:sz w:val="24"/>
          <w:szCs w:val="24"/>
          <w:lang w:val="id-ID"/>
        </w:rPr>
        <w:t xml:space="preserve"> </w:t>
      </w:r>
      <w:r w:rsidRPr="00C2157E">
        <w:rPr>
          <w:rFonts w:ascii="Times New Roman" w:hAnsi="Times New Roman"/>
          <w:iCs/>
          <w:color w:val="000000" w:themeColor="text1"/>
          <w:sz w:val="24"/>
          <w:szCs w:val="24"/>
        </w:rPr>
        <w:t>masyarakat</w:t>
      </w:r>
      <w:r w:rsidR="00DB6D94" w:rsidRPr="00C2157E">
        <w:rPr>
          <w:rFonts w:ascii="Times New Roman" w:hAnsi="Times New Roman"/>
          <w:iCs/>
          <w:color w:val="000000" w:themeColor="text1"/>
          <w:sz w:val="24"/>
          <w:szCs w:val="24"/>
        </w:rPr>
        <w:t xml:space="preserve">. </w:t>
      </w:r>
      <w:r w:rsidR="005322E1" w:rsidRPr="00C2157E">
        <w:rPr>
          <w:rFonts w:ascii="Times New Roman" w:hAnsi="Times New Roman"/>
          <w:iCs/>
          <w:color w:val="000000" w:themeColor="text1"/>
          <w:sz w:val="24"/>
          <w:szCs w:val="24"/>
        </w:rPr>
        <w:t>Pada tahun 201</w:t>
      </w:r>
      <w:r w:rsidR="00597D99" w:rsidRPr="00C2157E">
        <w:rPr>
          <w:rFonts w:ascii="Times New Roman" w:hAnsi="Times New Roman"/>
          <w:iCs/>
          <w:color w:val="000000" w:themeColor="text1"/>
          <w:sz w:val="24"/>
          <w:szCs w:val="24"/>
        </w:rPr>
        <w:t>2</w:t>
      </w:r>
      <w:r w:rsidR="005322E1" w:rsidRPr="00C2157E">
        <w:rPr>
          <w:rFonts w:ascii="Times New Roman" w:hAnsi="Times New Roman"/>
          <w:iCs/>
          <w:color w:val="000000" w:themeColor="text1"/>
          <w:sz w:val="24"/>
          <w:szCs w:val="24"/>
        </w:rPr>
        <w:t xml:space="preserve"> mendatang, Pemerintah Provinsi Banten akan memasuki </w:t>
      </w:r>
      <w:r w:rsidR="001512CB" w:rsidRPr="00C2157E">
        <w:rPr>
          <w:rFonts w:ascii="Times New Roman" w:hAnsi="Times New Roman"/>
          <w:iCs/>
          <w:color w:val="000000" w:themeColor="text1"/>
          <w:sz w:val="24"/>
          <w:szCs w:val="24"/>
        </w:rPr>
        <w:t xml:space="preserve">akhir </w:t>
      </w:r>
      <w:r w:rsidR="005322E1" w:rsidRPr="00C2157E">
        <w:rPr>
          <w:rFonts w:ascii="Times New Roman" w:hAnsi="Times New Roman"/>
          <w:iCs/>
          <w:color w:val="000000" w:themeColor="text1"/>
          <w:sz w:val="24"/>
          <w:szCs w:val="24"/>
        </w:rPr>
        <w:t>tahun pembangunan dalam rentang waktu pelaksanaan RPJM-D tahun 20</w:t>
      </w:r>
      <w:r w:rsidR="00E00267">
        <w:rPr>
          <w:rFonts w:ascii="Times New Roman" w:hAnsi="Times New Roman"/>
          <w:iCs/>
          <w:color w:val="000000" w:themeColor="text1"/>
          <w:sz w:val="24"/>
          <w:szCs w:val="24"/>
        </w:rPr>
        <w:t xml:space="preserve">07-2012, guna mewujudkan Visi </w:t>
      </w:r>
      <w:r w:rsidR="00E00267" w:rsidRPr="00E00267">
        <w:rPr>
          <w:rFonts w:ascii="Times New Roman" w:hAnsi="Times New Roman"/>
          <w:b/>
          <w:iCs/>
          <w:color w:val="000000" w:themeColor="text1"/>
          <w:sz w:val="24"/>
          <w:szCs w:val="24"/>
        </w:rPr>
        <w:t>”</w:t>
      </w:r>
      <w:r w:rsidR="005322E1" w:rsidRPr="00E00267">
        <w:rPr>
          <w:rFonts w:ascii="Times New Roman" w:hAnsi="Times New Roman"/>
          <w:b/>
          <w:iCs/>
          <w:color w:val="000000" w:themeColor="text1"/>
          <w:sz w:val="24"/>
          <w:szCs w:val="24"/>
        </w:rPr>
        <w:t>Rakyat Banten Sejaht</w:t>
      </w:r>
      <w:r w:rsidR="00E00267" w:rsidRPr="00E00267">
        <w:rPr>
          <w:rFonts w:ascii="Times New Roman" w:hAnsi="Times New Roman"/>
          <w:b/>
          <w:iCs/>
          <w:color w:val="000000" w:themeColor="text1"/>
          <w:sz w:val="24"/>
          <w:szCs w:val="24"/>
        </w:rPr>
        <w:t>era Berlandaskan Iman dan Taqwa</w:t>
      </w:r>
      <w:r w:rsidR="005322E1" w:rsidRPr="00E00267">
        <w:rPr>
          <w:rFonts w:ascii="Times New Roman" w:hAnsi="Times New Roman"/>
          <w:b/>
          <w:iCs/>
          <w:color w:val="000000" w:themeColor="text1"/>
          <w:sz w:val="24"/>
          <w:szCs w:val="24"/>
        </w:rPr>
        <w:t xml:space="preserve">” </w:t>
      </w:r>
      <w:r w:rsidR="005A363C">
        <w:rPr>
          <w:rFonts w:ascii="Times New Roman" w:hAnsi="Times New Roman"/>
          <w:iCs/>
          <w:color w:val="000000" w:themeColor="text1"/>
          <w:sz w:val="24"/>
          <w:szCs w:val="24"/>
        </w:rPr>
        <w:t>melalui 7 (tujuh) Misi yaitu</w:t>
      </w:r>
      <w:r w:rsidR="005322E1" w:rsidRPr="00C2157E">
        <w:rPr>
          <w:rFonts w:ascii="Times New Roman" w:hAnsi="Times New Roman"/>
          <w:iCs/>
          <w:color w:val="000000" w:themeColor="text1"/>
          <w:sz w:val="24"/>
          <w:szCs w:val="24"/>
        </w:rPr>
        <w:t>:</w:t>
      </w:r>
    </w:p>
    <w:p w:rsidR="00F72F51" w:rsidRPr="00C2157E" w:rsidRDefault="00F72F51" w:rsidP="004305CF">
      <w:pPr>
        <w:pStyle w:val="ListParagraph"/>
        <w:widowControl w:val="0"/>
        <w:numPr>
          <w:ilvl w:val="0"/>
          <w:numId w:val="22"/>
        </w:numPr>
        <w:tabs>
          <w:tab w:val="left" w:pos="426"/>
        </w:tabs>
        <w:kinsoku w:val="0"/>
        <w:spacing w:line="360" w:lineRule="exact"/>
        <w:ind w:left="425" w:hanging="425"/>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Melakukan revitalisasi dan refungsionalisasi lembaga-lembaga pemerintahan dan lembaga  kemasyarakatan  menuju tata pemerintahan yang bersih, transparan dan profesional yang berorientasi pada pelayanan publik;</w:t>
      </w:r>
    </w:p>
    <w:p w:rsidR="00F72F51" w:rsidRPr="00C2157E" w:rsidRDefault="00F72F51" w:rsidP="004305CF">
      <w:pPr>
        <w:pStyle w:val="ListParagraph"/>
        <w:widowControl w:val="0"/>
        <w:numPr>
          <w:ilvl w:val="0"/>
          <w:numId w:val="22"/>
        </w:numPr>
        <w:tabs>
          <w:tab w:val="left" w:pos="426"/>
        </w:tabs>
        <w:kinsoku w:val="0"/>
        <w:spacing w:line="360" w:lineRule="exact"/>
        <w:ind w:left="425" w:hanging="425"/>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Meningkatkan peran aktif dan menggalang semangat kebersamaan, solidaritas dan kemitraan seluruh komponen pelaku pembangunan;</w:t>
      </w:r>
    </w:p>
    <w:p w:rsidR="00F72F51" w:rsidRPr="00C2157E" w:rsidRDefault="00F72F51" w:rsidP="004305CF">
      <w:pPr>
        <w:pStyle w:val="ListParagraph"/>
        <w:widowControl w:val="0"/>
        <w:numPr>
          <w:ilvl w:val="0"/>
          <w:numId w:val="22"/>
        </w:numPr>
        <w:tabs>
          <w:tab w:val="left" w:pos="426"/>
        </w:tabs>
        <w:kinsoku w:val="0"/>
        <w:spacing w:line="360" w:lineRule="exact"/>
        <w:ind w:left="425" w:hanging="425"/>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Memperkuat struktur ekonomi masyarakat melalui pengembangan usaha agribisnis dan memperluas kesempatan kerja;</w:t>
      </w:r>
    </w:p>
    <w:p w:rsidR="00F72F51" w:rsidRPr="00C2157E" w:rsidRDefault="00F72F51" w:rsidP="004305CF">
      <w:pPr>
        <w:pStyle w:val="ListParagraph"/>
        <w:widowControl w:val="0"/>
        <w:numPr>
          <w:ilvl w:val="0"/>
          <w:numId w:val="22"/>
        </w:numPr>
        <w:tabs>
          <w:tab w:val="left" w:pos="426"/>
        </w:tabs>
        <w:kinsoku w:val="0"/>
        <w:spacing w:line="360" w:lineRule="exact"/>
        <w:ind w:left="425" w:hanging="425"/>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Meningkatkan taraf pendidikan dan kesehatan masyarakat Banten;</w:t>
      </w:r>
    </w:p>
    <w:p w:rsidR="00F72F51" w:rsidRPr="00C2157E" w:rsidRDefault="00F72F51" w:rsidP="004305CF">
      <w:pPr>
        <w:pStyle w:val="ListParagraph"/>
        <w:widowControl w:val="0"/>
        <w:numPr>
          <w:ilvl w:val="0"/>
          <w:numId w:val="22"/>
        </w:numPr>
        <w:tabs>
          <w:tab w:val="left" w:pos="426"/>
        </w:tabs>
        <w:kinsoku w:val="0"/>
        <w:spacing w:line="360" w:lineRule="exact"/>
        <w:ind w:left="425" w:hanging="425"/>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Menjadikan masyarakat Banten yang bersandar pada moralitas agama dalam kerangka negara Kesatuan Republik Indonesia;</w:t>
      </w:r>
    </w:p>
    <w:p w:rsidR="00940453" w:rsidRDefault="00F72F51" w:rsidP="00940453">
      <w:pPr>
        <w:pStyle w:val="ListParagraph"/>
        <w:widowControl w:val="0"/>
        <w:numPr>
          <w:ilvl w:val="0"/>
          <w:numId w:val="22"/>
        </w:numPr>
        <w:tabs>
          <w:tab w:val="left" w:pos="426"/>
        </w:tabs>
        <w:kinsoku w:val="0"/>
        <w:spacing w:line="360" w:lineRule="exact"/>
        <w:ind w:left="425" w:hanging="425"/>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Mengembangkan dan menata ulang hubungan antar industri dengan orientasi pada penciptaan iklim yang kondusif bagi investasi, penggunaan bahan baku lokal unggulan dan penciptaan peluang usaha;</w:t>
      </w:r>
    </w:p>
    <w:p w:rsidR="00940453" w:rsidRPr="00940453" w:rsidRDefault="00940453" w:rsidP="00940453">
      <w:pPr>
        <w:pStyle w:val="ListParagraph"/>
        <w:widowControl w:val="0"/>
        <w:tabs>
          <w:tab w:val="left" w:pos="426"/>
        </w:tabs>
        <w:kinsoku w:val="0"/>
        <w:spacing w:line="360" w:lineRule="exact"/>
        <w:ind w:left="425"/>
        <w:jc w:val="both"/>
        <w:rPr>
          <w:rFonts w:ascii="Times New Roman" w:hAnsi="Times New Roman"/>
          <w:iCs/>
          <w:color w:val="000000" w:themeColor="text1"/>
          <w:sz w:val="24"/>
          <w:szCs w:val="24"/>
        </w:rPr>
      </w:pPr>
    </w:p>
    <w:p w:rsidR="005322E1" w:rsidRPr="00C2157E" w:rsidRDefault="00F72F51" w:rsidP="004305CF">
      <w:pPr>
        <w:pStyle w:val="ListParagraph"/>
        <w:widowControl w:val="0"/>
        <w:numPr>
          <w:ilvl w:val="0"/>
          <w:numId w:val="22"/>
        </w:numPr>
        <w:tabs>
          <w:tab w:val="left" w:pos="426"/>
        </w:tabs>
        <w:kinsoku w:val="0"/>
        <w:spacing w:line="360" w:lineRule="exact"/>
        <w:ind w:left="425" w:hanging="425"/>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lastRenderedPageBreak/>
        <w:t xml:space="preserve">Merevitalisasi kawasan dan antar kawasan dengan dukungan infrastruktur yang memadai melalui </w:t>
      </w:r>
      <w:proofErr w:type="gramStart"/>
      <w:r w:rsidRPr="00C2157E">
        <w:rPr>
          <w:rFonts w:ascii="Times New Roman" w:hAnsi="Times New Roman"/>
          <w:iCs/>
          <w:color w:val="000000" w:themeColor="text1"/>
          <w:sz w:val="24"/>
          <w:szCs w:val="24"/>
        </w:rPr>
        <w:t xml:space="preserve">pengembangan </w:t>
      </w:r>
      <w:r w:rsidRPr="00C2157E">
        <w:rPr>
          <w:rFonts w:ascii="Times New Roman" w:hAnsi="Times New Roman"/>
          <w:b/>
          <w:i/>
          <w:iCs/>
          <w:color w:val="000000" w:themeColor="text1"/>
          <w:sz w:val="24"/>
          <w:szCs w:val="24"/>
        </w:rPr>
        <w:t>”</w:t>
      </w:r>
      <w:proofErr w:type="gramEnd"/>
      <w:r w:rsidRPr="00C2157E">
        <w:rPr>
          <w:rFonts w:ascii="Times New Roman" w:hAnsi="Times New Roman"/>
          <w:b/>
          <w:i/>
          <w:iCs/>
          <w:color w:val="000000" w:themeColor="text1"/>
          <w:sz w:val="24"/>
          <w:szCs w:val="24"/>
        </w:rPr>
        <w:t>Tiga Pintu Keluar Masuk Wilayah Banten”.</w:t>
      </w:r>
    </w:p>
    <w:p w:rsidR="00F72F51" w:rsidRPr="00C2157E" w:rsidRDefault="00F72F51" w:rsidP="00AD2B34">
      <w:pPr>
        <w:widowControl w:val="0"/>
        <w:kinsoku w:val="0"/>
        <w:spacing w:before="216" w:line="360" w:lineRule="exact"/>
        <w:ind w:firstLine="630"/>
        <w:jc w:val="both"/>
        <w:rPr>
          <w:rFonts w:ascii="Times New Roman" w:hAnsi="Times New Roman"/>
          <w:spacing w:val="-14"/>
          <w:sz w:val="24"/>
          <w:szCs w:val="24"/>
          <w:lang w:val="sv-SE"/>
        </w:rPr>
      </w:pPr>
      <w:r w:rsidRPr="00C2157E">
        <w:rPr>
          <w:rFonts w:ascii="Times New Roman" w:hAnsi="Times New Roman"/>
          <w:spacing w:val="-14"/>
          <w:sz w:val="24"/>
          <w:szCs w:val="24"/>
          <w:lang w:val="sv-SE"/>
        </w:rPr>
        <w:t xml:space="preserve">Adapun tujuan </w:t>
      </w:r>
      <w:r w:rsidR="005322E1" w:rsidRPr="00C2157E">
        <w:rPr>
          <w:rFonts w:ascii="Times New Roman" w:hAnsi="Times New Roman"/>
          <w:spacing w:val="-14"/>
          <w:sz w:val="24"/>
          <w:szCs w:val="24"/>
          <w:lang w:val="sv-SE"/>
        </w:rPr>
        <w:t xml:space="preserve">dari </w:t>
      </w:r>
      <w:r w:rsidRPr="00C2157E">
        <w:rPr>
          <w:rFonts w:ascii="Times New Roman" w:hAnsi="Times New Roman"/>
          <w:spacing w:val="-14"/>
          <w:sz w:val="24"/>
          <w:szCs w:val="24"/>
          <w:lang w:val="sv-SE"/>
        </w:rPr>
        <w:t xml:space="preserve">setiap </w:t>
      </w:r>
      <w:r w:rsidR="005322E1" w:rsidRPr="00C2157E">
        <w:rPr>
          <w:rFonts w:ascii="Times New Roman" w:hAnsi="Times New Roman"/>
          <w:color w:val="000000"/>
          <w:spacing w:val="-14"/>
          <w:sz w:val="24"/>
          <w:szCs w:val="24"/>
          <w:lang w:val="sv-SE"/>
        </w:rPr>
        <w:t>M</w:t>
      </w:r>
      <w:r w:rsidRPr="00C2157E">
        <w:rPr>
          <w:rFonts w:ascii="Times New Roman" w:hAnsi="Times New Roman"/>
          <w:color w:val="000000"/>
          <w:spacing w:val="-14"/>
          <w:sz w:val="24"/>
          <w:szCs w:val="24"/>
          <w:lang w:val="sv-SE"/>
        </w:rPr>
        <w:t>isi</w:t>
      </w:r>
      <w:r w:rsidRPr="00C2157E">
        <w:rPr>
          <w:rFonts w:ascii="Times New Roman" w:hAnsi="Times New Roman"/>
          <w:spacing w:val="-14"/>
          <w:sz w:val="24"/>
          <w:szCs w:val="24"/>
          <w:lang w:val="sv-SE"/>
        </w:rPr>
        <w:t xml:space="preserve"> yang </w:t>
      </w:r>
      <w:r w:rsidR="005322E1" w:rsidRPr="00C2157E">
        <w:rPr>
          <w:rFonts w:ascii="Times New Roman" w:hAnsi="Times New Roman"/>
          <w:spacing w:val="-14"/>
          <w:sz w:val="24"/>
          <w:szCs w:val="24"/>
          <w:lang w:val="sv-SE"/>
        </w:rPr>
        <w:t xml:space="preserve">dikaitkan dengan sasaran </w:t>
      </w:r>
      <w:r w:rsidRPr="00C2157E">
        <w:rPr>
          <w:rFonts w:ascii="Times New Roman" w:hAnsi="Times New Roman"/>
          <w:spacing w:val="-14"/>
          <w:sz w:val="24"/>
          <w:szCs w:val="24"/>
          <w:lang w:val="sv-SE"/>
        </w:rPr>
        <w:t xml:space="preserve">penyelenggaraan pemerintahan dan pembangunan </w:t>
      </w:r>
      <w:r w:rsidR="005322E1" w:rsidRPr="00C2157E">
        <w:rPr>
          <w:rFonts w:ascii="Times New Roman" w:hAnsi="Times New Roman"/>
          <w:spacing w:val="-14"/>
          <w:sz w:val="24"/>
          <w:szCs w:val="24"/>
          <w:lang w:val="sv-SE"/>
        </w:rPr>
        <w:t xml:space="preserve">daerah </w:t>
      </w:r>
      <w:r w:rsidRPr="00C2157E">
        <w:rPr>
          <w:rFonts w:ascii="Times New Roman" w:hAnsi="Times New Roman"/>
          <w:spacing w:val="-14"/>
          <w:sz w:val="24"/>
          <w:szCs w:val="24"/>
          <w:lang w:val="sv-SE"/>
        </w:rPr>
        <w:t>adalah sebagai berikut:</w:t>
      </w:r>
    </w:p>
    <w:p w:rsidR="00F72F51" w:rsidRPr="00E00267" w:rsidRDefault="00F72F51" w:rsidP="00E00267">
      <w:pPr>
        <w:numPr>
          <w:ilvl w:val="0"/>
          <w:numId w:val="7"/>
        </w:numPr>
        <w:spacing w:after="120" w:line="360" w:lineRule="exact"/>
        <w:ind w:left="432" w:hanging="432"/>
        <w:jc w:val="both"/>
        <w:rPr>
          <w:rFonts w:ascii="Times New Roman" w:hAnsi="Times New Roman"/>
          <w:iCs/>
          <w:color w:val="000000" w:themeColor="text1"/>
          <w:sz w:val="24"/>
          <w:szCs w:val="24"/>
        </w:rPr>
      </w:pPr>
      <w:proofErr w:type="gramStart"/>
      <w:r w:rsidRPr="00E00267">
        <w:rPr>
          <w:rFonts w:ascii="Times New Roman" w:hAnsi="Times New Roman"/>
          <w:iCs/>
          <w:color w:val="000000" w:themeColor="text1"/>
          <w:sz w:val="24"/>
          <w:szCs w:val="24"/>
        </w:rPr>
        <w:t xml:space="preserve">Misi </w:t>
      </w:r>
      <w:r w:rsidRPr="00E00267">
        <w:rPr>
          <w:rFonts w:ascii="Times New Roman" w:hAnsi="Times New Roman"/>
          <w:b/>
          <w:i/>
          <w:iCs/>
          <w:color w:val="000000" w:themeColor="text1"/>
          <w:sz w:val="24"/>
          <w:szCs w:val="24"/>
        </w:rPr>
        <w:t>”</w:t>
      </w:r>
      <w:proofErr w:type="gramEnd"/>
      <w:r w:rsidRPr="00E00267">
        <w:rPr>
          <w:rFonts w:ascii="Times New Roman" w:hAnsi="Times New Roman"/>
          <w:b/>
          <w:i/>
          <w:iCs/>
          <w:color w:val="000000" w:themeColor="text1"/>
          <w:sz w:val="24"/>
          <w:szCs w:val="24"/>
        </w:rPr>
        <w:t>Melakukan revitalisasi dan refungsionalisasi lembaga-lembaga pemerintahan dan lembaga  kemasyarakatan  menuju tata pemerintahan yang bersih, transparan dan profesional yang berorientasi pada pelayanan publik”</w:t>
      </w:r>
      <w:r w:rsidRPr="00E00267">
        <w:rPr>
          <w:rFonts w:ascii="Times New Roman" w:hAnsi="Times New Roman"/>
          <w:iCs/>
          <w:color w:val="000000" w:themeColor="text1"/>
          <w:sz w:val="24"/>
          <w:szCs w:val="24"/>
        </w:rPr>
        <w:t xml:space="preserve"> mempunyai tujuan mewujudkan aparatur yang bersih, profesional, betanggungjawab serta untuk menciptakan birokrasi yang efisien dan efektif agar dapat memberikan pelayanan yang bermutu. Selain itu, misi ini juga bertujuan mendorong dan memfasilitasi lembaga-lembaga kemasyarakatan sebagai mitra dari pemerintahan untuk melakukan perbaikan-perbaikan dari sisi manajemen, keuangan dan sumberdaya manusia. </w:t>
      </w:r>
    </w:p>
    <w:p w:rsidR="00F72F51" w:rsidRPr="00C2157E" w:rsidRDefault="00F72F51" w:rsidP="003317DD">
      <w:pPr>
        <w:numPr>
          <w:ilvl w:val="0"/>
          <w:numId w:val="7"/>
        </w:numPr>
        <w:spacing w:after="120" w:line="360" w:lineRule="exact"/>
        <w:ind w:left="432" w:hanging="432"/>
        <w:jc w:val="both"/>
        <w:rPr>
          <w:rFonts w:ascii="Times New Roman" w:hAnsi="Times New Roman"/>
          <w:spacing w:val="-14"/>
          <w:sz w:val="24"/>
          <w:szCs w:val="24"/>
          <w:lang w:val="sv-SE"/>
        </w:rPr>
      </w:pPr>
      <w:r w:rsidRPr="00C2157E">
        <w:rPr>
          <w:rFonts w:ascii="Times New Roman" w:hAnsi="Times New Roman"/>
          <w:spacing w:val="-14"/>
          <w:sz w:val="24"/>
          <w:szCs w:val="24"/>
          <w:lang w:val="sv-SE"/>
        </w:rPr>
        <w:t xml:space="preserve">Misi </w:t>
      </w:r>
      <w:r w:rsidRPr="00C2157E">
        <w:rPr>
          <w:rFonts w:ascii="Times New Roman" w:hAnsi="Times New Roman"/>
          <w:b/>
          <w:i/>
          <w:spacing w:val="-14"/>
          <w:sz w:val="24"/>
          <w:szCs w:val="24"/>
          <w:lang w:val="sv-SE"/>
        </w:rPr>
        <w:t>”Meningkatkan peran aktif dan menggalang semangat kebersamaan, solidaritas dan kemitraan seluruh komponen pelaku pembangunan”</w:t>
      </w:r>
      <w:r w:rsidRPr="00C2157E">
        <w:rPr>
          <w:rFonts w:ascii="Times New Roman" w:hAnsi="Times New Roman"/>
          <w:spacing w:val="-14"/>
          <w:sz w:val="24"/>
          <w:szCs w:val="24"/>
          <w:lang w:val="sv-SE"/>
        </w:rPr>
        <w:t xml:space="preserve"> </w:t>
      </w:r>
      <w:r w:rsidRPr="00E00267">
        <w:rPr>
          <w:rFonts w:ascii="Times New Roman" w:hAnsi="Times New Roman"/>
          <w:iCs/>
          <w:color w:val="000000" w:themeColor="text1"/>
          <w:sz w:val="24"/>
          <w:szCs w:val="24"/>
        </w:rPr>
        <w:t>mempunyai tujuan menjadikan masyarakat Banten sebagai pelaku pembangunan aktif dan tidak hanya tergantung pada pemerintah, sehingga akan mempercepat proses pembangunan diiringi rasa memiliki daerah yang tinggi.</w:t>
      </w:r>
      <w:r w:rsidRPr="00C2157E">
        <w:rPr>
          <w:rFonts w:ascii="Times New Roman" w:hAnsi="Times New Roman"/>
          <w:spacing w:val="-14"/>
          <w:sz w:val="24"/>
          <w:szCs w:val="24"/>
          <w:lang w:val="sv-SE"/>
        </w:rPr>
        <w:t xml:space="preserve"> </w:t>
      </w:r>
    </w:p>
    <w:p w:rsidR="00F72F51" w:rsidRPr="00C2157E" w:rsidRDefault="00F72F51" w:rsidP="003317DD">
      <w:pPr>
        <w:numPr>
          <w:ilvl w:val="0"/>
          <w:numId w:val="7"/>
        </w:numPr>
        <w:spacing w:after="120" w:line="360" w:lineRule="exact"/>
        <w:ind w:left="432" w:hanging="432"/>
        <w:jc w:val="both"/>
        <w:rPr>
          <w:rFonts w:ascii="Times New Roman" w:hAnsi="Times New Roman"/>
          <w:spacing w:val="-14"/>
          <w:sz w:val="24"/>
          <w:szCs w:val="24"/>
          <w:lang w:val="sv-SE"/>
        </w:rPr>
      </w:pPr>
      <w:r w:rsidRPr="00C2157E">
        <w:rPr>
          <w:rFonts w:ascii="Times New Roman" w:hAnsi="Times New Roman"/>
          <w:spacing w:val="-14"/>
          <w:sz w:val="24"/>
          <w:szCs w:val="24"/>
          <w:lang w:val="sv-SE"/>
        </w:rPr>
        <w:t xml:space="preserve">Misi </w:t>
      </w:r>
      <w:r w:rsidRPr="00C2157E">
        <w:rPr>
          <w:rFonts w:ascii="Times New Roman" w:hAnsi="Times New Roman"/>
          <w:b/>
          <w:i/>
          <w:spacing w:val="-14"/>
          <w:sz w:val="24"/>
          <w:szCs w:val="24"/>
          <w:lang w:val="sv-SE"/>
        </w:rPr>
        <w:t>”Memperkuat struktur ekonomi masyarakat melalui pengembangan usaha agribisnis dan memperluas kesempatan kerja”</w:t>
      </w:r>
      <w:r w:rsidRPr="00C2157E">
        <w:rPr>
          <w:rFonts w:ascii="Times New Roman" w:hAnsi="Times New Roman"/>
          <w:spacing w:val="-14"/>
          <w:sz w:val="24"/>
          <w:szCs w:val="24"/>
          <w:lang w:val="sv-SE"/>
        </w:rPr>
        <w:t xml:space="preserve"> </w:t>
      </w:r>
      <w:r w:rsidRPr="00E00267">
        <w:rPr>
          <w:rFonts w:ascii="Times New Roman" w:hAnsi="Times New Roman"/>
          <w:iCs/>
          <w:color w:val="000000" w:themeColor="text1"/>
          <w:sz w:val="24"/>
          <w:szCs w:val="24"/>
        </w:rPr>
        <w:t>memiliki tujuan menciptakan struktur ekonomi daerah yang kuat dengan ditopang perkuatan usaha pada sektor-sektor strategis dan langsung menyentuh masyarakat banyak, sekaligus diharapkan dapat meningkatkan kesejahteraan masyarakat Banten yang sebahagian besar adalah petani.</w:t>
      </w:r>
    </w:p>
    <w:p w:rsidR="00F72F51" w:rsidRPr="00C2157E" w:rsidRDefault="00F72F51" w:rsidP="003317DD">
      <w:pPr>
        <w:numPr>
          <w:ilvl w:val="0"/>
          <w:numId w:val="7"/>
        </w:numPr>
        <w:spacing w:after="120" w:line="360" w:lineRule="exact"/>
        <w:ind w:left="432" w:hanging="432"/>
        <w:jc w:val="both"/>
        <w:rPr>
          <w:rFonts w:ascii="Times New Roman" w:hAnsi="Times New Roman"/>
          <w:spacing w:val="-14"/>
          <w:sz w:val="24"/>
          <w:szCs w:val="24"/>
          <w:lang w:val="sv-SE"/>
        </w:rPr>
      </w:pPr>
      <w:r w:rsidRPr="00C2157E">
        <w:rPr>
          <w:rFonts w:ascii="Times New Roman" w:hAnsi="Times New Roman"/>
          <w:spacing w:val="-14"/>
          <w:sz w:val="24"/>
          <w:szCs w:val="24"/>
          <w:lang w:val="sv-SE"/>
        </w:rPr>
        <w:t xml:space="preserve">Misi </w:t>
      </w:r>
      <w:r w:rsidRPr="00C2157E">
        <w:rPr>
          <w:rFonts w:ascii="Times New Roman" w:hAnsi="Times New Roman"/>
          <w:b/>
          <w:i/>
          <w:spacing w:val="-14"/>
          <w:sz w:val="24"/>
          <w:szCs w:val="24"/>
          <w:lang w:val="sv-SE"/>
        </w:rPr>
        <w:t>”Meningkatkan taraf pendidikan dan kesehatan masyarakat Banten”</w:t>
      </w:r>
      <w:r w:rsidRPr="00C2157E">
        <w:rPr>
          <w:rFonts w:ascii="Times New Roman" w:hAnsi="Times New Roman"/>
          <w:spacing w:val="-14"/>
          <w:sz w:val="24"/>
          <w:szCs w:val="24"/>
          <w:lang w:val="sv-SE"/>
        </w:rPr>
        <w:t xml:space="preserve"> </w:t>
      </w:r>
      <w:r w:rsidRPr="00E00267">
        <w:rPr>
          <w:rFonts w:ascii="Times New Roman" w:hAnsi="Times New Roman"/>
          <w:iCs/>
          <w:color w:val="000000" w:themeColor="text1"/>
          <w:sz w:val="24"/>
          <w:szCs w:val="24"/>
        </w:rPr>
        <w:t>mempunyai tujuan mewujudkan masyarakat Banten yang cerdas dan sehat serta mempunyai keterampilan dalam rangka menghadapi otonomi daerah dan era-globalisasi.</w:t>
      </w:r>
    </w:p>
    <w:p w:rsidR="00F72F51" w:rsidRPr="00C2157E" w:rsidRDefault="00F72F51" w:rsidP="003317DD">
      <w:pPr>
        <w:numPr>
          <w:ilvl w:val="0"/>
          <w:numId w:val="7"/>
        </w:numPr>
        <w:spacing w:after="120" w:line="360" w:lineRule="exact"/>
        <w:ind w:left="432" w:hanging="432"/>
        <w:jc w:val="both"/>
        <w:rPr>
          <w:rFonts w:ascii="Times New Roman" w:hAnsi="Times New Roman"/>
          <w:spacing w:val="-14"/>
          <w:sz w:val="24"/>
          <w:szCs w:val="24"/>
          <w:lang w:val="sv-SE"/>
        </w:rPr>
      </w:pPr>
      <w:r w:rsidRPr="00C2157E">
        <w:rPr>
          <w:rFonts w:ascii="Times New Roman" w:hAnsi="Times New Roman"/>
          <w:spacing w:val="-14"/>
          <w:sz w:val="24"/>
          <w:szCs w:val="24"/>
          <w:lang w:val="sv-SE"/>
        </w:rPr>
        <w:t xml:space="preserve">Misi </w:t>
      </w:r>
      <w:r w:rsidRPr="00C2157E">
        <w:rPr>
          <w:rFonts w:ascii="Times New Roman" w:hAnsi="Times New Roman"/>
          <w:b/>
          <w:i/>
          <w:spacing w:val="-14"/>
          <w:sz w:val="24"/>
          <w:szCs w:val="24"/>
          <w:lang w:val="sv-SE"/>
        </w:rPr>
        <w:t>”Menjadikan masyarakat Banten yang bersandar pada moralitas agama dalam kerangka negara Kesatuan Republik Indonesia”</w:t>
      </w:r>
      <w:r w:rsidRPr="00C2157E">
        <w:rPr>
          <w:rFonts w:ascii="Times New Roman" w:hAnsi="Times New Roman"/>
          <w:spacing w:val="-14"/>
          <w:sz w:val="24"/>
          <w:szCs w:val="24"/>
          <w:lang w:val="sv-SE"/>
        </w:rPr>
        <w:t xml:space="preserve"> </w:t>
      </w:r>
      <w:r w:rsidRPr="00E00267">
        <w:rPr>
          <w:rFonts w:ascii="Times New Roman" w:hAnsi="Times New Roman"/>
          <w:iCs/>
          <w:color w:val="000000" w:themeColor="text1"/>
          <w:sz w:val="24"/>
          <w:szCs w:val="24"/>
        </w:rPr>
        <w:t>mempunyai tujuan mendorong terwujudnya masyarakat Banten yang religius dan ber-akhlak baik dengan landasan iman dan taqwa, serta mempunyai rasa toleransi yang tinggi terhadap sesama warga/masyarakat dalam berbagai bidang kehidupan dengan bingkai rasa kesatuan dan persatuan nasional.</w:t>
      </w:r>
    </w:p>
    <w:p w:rsidR="00F72F51" w:rsidRPr="00C2157E" w:rsidRDefault="00F72F51" w:rsidP="003317DD">
      <w:pPr>
        <w:numPr>
          <w:ilvl w:val="0"/>
          <w:numId w:val="7"/>
        </w:numPr>
        <w:spacing w:after="120" w:line="360" w:lineRule="exact"/>
        <w:ind w:left="432" w:hanging="432"/>
        <w:jc w:val="both"/>
        <w:rPr>
          <w:rFonts w:ascii="Times New Roman" w:hAnsi="Times New Roman"/>
          <w:spacing w:val="-14"/>
          <w:sz w:val="24"/>
          <w:szCs w:val="24"/>
          <w:lang w:val="sv-SE"/>
        </w:rPr>
      </w:pPr>
      <w:r w:rsidRPr="00C2157E">
        <w:rPr>
          <w:rFonts w:ascii="Times New Roman" w:hAnsi="Times New Roman"/>
          <w:spacing w:val="-14"/>
          <w:sz w:val="24"/>
          <w:szCs w:val="24"/>
          <w:lang w:val="sv-SE"/>
        </w:rPr>
        <w:t xml:space="preserve">Misi </w:t>
      </w:r>
      <w:r w:rsidRPr="00C2157E">
        <w:rPr>
          <w:rFonts w:ascii="Times New Roman" w:hAnsi="Times New Roman"/>
          <w:b/>
          <w:i/>
          <w:spacing w:val="-14"/>
          <w:sz w:val="24"/>
          <w:szCs w:val="24"/>
          <w:lang w:val="sv-SE"/>
        </w:rPr>
        <w:t>”Mengembangkan dan menata ulang hubungan antar industri dengan orientasi pada penciptaan iklim yang kondusif bagi investasi, penggunaan bahan baku lokal unggulan dan penciptaan peluang usaha”</w:t>
      </w:r>
      <w:r w:rsidRPr="00C2157E">
        <w:rPr>
          <w:rFonts w:ascii="Times New Roman" w:hAnsi="Times New Roman"/>
          <w:spacing w:val="-14"/>
          <w:sz w:val="24"/>
          <w:szCs w:val="24"/>
          <w:lang w:val="sv-SE"/>
        </w:rPr>
        <w:t xml:space="preserve"> </w:t>
      </w:r>
      <w:r w:rsidRPr="00E00267">
        <w:rPr>
          <w:rFonts w:ascii="Times New Roman" w:hAnsi="Times New Roman"/>
          <w:iCs/>
          <w:color w:val="000000" w:themeColor="text1"/>
          <w:sz w:val="24"/>
          <w:szCs w:val="24"/>
        </w:rPr>
        <w:t>memiliki tujuan meningkatkan jumlah investasi yang masuk ke wilayah Banten dengan harapan dapat mempercepat roda ekonomi daerah yang pada akhirnya membuka peluang usaha dan lapangan kerja bagi masyarakat sekaligus juga diharapkan dapat mengurangi angka pengangguran dan kemiskinan.</w:t>
      </w:r>
      <w:r w:rsidRPr="00C2157E">
        <w:rPr>
          <w:rFonts w:ascii="Times New Roman" w:hAnsi="Times New Roman"/>
          <w:spacing w:val="-14"/>
          <w:sz w:val="24"/>
          <w:szCs w:val="24"/>
          <w:lang w:val="sv-SE"/>
        </w:rPr>
        <w:t xml:space="preserve"> </w:t>
      </w:r>
    </w:p>
    <w:p w:rsidR="003D0A14" w:rsidRPr="00BB0BC3" w:rsidRDefault="00F72F51" w:rsidP="003D0A14">
      <w:pPr>
        <w:numPr>
          <w:ilvl w:val="0"/>
          <w:numId w:val="7"/>
        </w:numPr>
        <w:spacing w:line="360" w:lineRule="exact"/>
        <w:ind w:left="432" w:hanging="432"/>
        <w:jc w:val="both"/>
        <w:rPr>
          <w:rFonts w:ascii="Times New Roman" w:hAnsi="Times New Roman"/>
          <w:spacing w:val="-14"/>
          <w:sz w:val="24"/>
          <w:szCs w:val="24"/>
          <w:lang w:val="sv-SE"/>
        </w:rPr>
      </w:pPr>
      <w:r w:rsidRPr="00BB0BC3">
        <w:rPr>
          <w:rFonts w:ascii="Times New Roman" w:hAnsi="Times New Roman"/>
          <w:spacing w:val="-14"/>
          <w:sz w:val="24"/>
          <w:szCs w:val="24"/>
          <w:lang w:val="sv-SE"/>
        </w:rPr>
        <w:lastRenderedPageBreak/>
        <w:t xml:space="preserve">Misi </w:t>
      </w:r>
      <w:r w:rsidRPr="00BB0BC3">
        <w:rPr>
          <w:rFonts w:ascii="Times New Roman" w:hAnsi="Times New Roman"/>
          <w:b/>
          <w:i/>
          <w:spacing w:val="-14"/>
          <w:sz w:val="24"/>
          <w:szCs w:val="24"/>
          <w:lang w:val="sv-SE"/>
        </w:rPr>
        <w:t>”Merevitalisasi kawasan dan antar kawasan dengan dukungan infrastruktur yang memadai melalui pengembangan ’Tiga Pintu Keluar Masuk Wilayah Banten</w:t>
      </w:r>
      <w:r w:rsidR="003C419A" w:rsidRPr="00BB0BC3">
        <w:rPr>
          <w:rFonts w:ascii="Times New Roman" w:hAnsi="Times New Roman"/>
          <w:b/>
          <w:i/>
          <w:spacing w:val="-14"/>
          <w:sz w:val="24"/>
          <w:szCs w:val="24"/>
          <w:lang w:val="sv-SE"/>
        </w:rPr>
        <w:t>”</w:t>
      </w:r>
      <w:r w:rsidRPr="00BB0BC3">
        <w:rPr>
          <w:rFonts w:ascii="Times New Roman" w:hAnsi="Times New Roman"/>
          <w:spacing w:val="-14"/>
          <w:sz w:val="24"/>
          <w:szCs w:val="24"/>
          <w:lang w:val="sv-SE"/>
        </w:rPr>
        <w:t xml:space="preserve"> </w:t>
      </w:r>
      <w:r w:rsidRPr="00BB0BC3">
        <w:rPr>
          <w:rFonts w:ascii="Times New Roman" w:hAnsi="Times New Roman"/>
          <w:iCs/>
          <w:color w:val="000000" w:themeColor="text1"/>
          <w:sz w:val="24"/>
          <w:szCs w:val="24"/>
        </w:rPr>
        <w:t>memiliki tujuan memaduserasikan pembangunan di wilayah Banten dengan mengintegrasikan kawasan pengembangan yang didukung</w:t>
      </w:r>
      <w:r w:rsidRPr="00BB0BC3">
        <w:rPr>
          <w:rFonts w:ascii="Times New Roman" w:hAnsi="Times New Roman"/>
          <w:spacing w:val="-14"/>
          <w:sz w:val="24"/>
          <w:szCs w:val="24"/>
          <w:lang w:val="sv-SE"/>
        </w:rPr>
        <w:t xml:space="preserve"> </w:t>
      </w:r>
      <w:r w:rsidRPr="00BB0BC3">
        <w:rPr>
          <w:rFonts w:ascii="Times New Roman" w:hAnsi="Times New Roman"/>
          <w:iCs/>
          <w:color w:val="000000" w:themeColor="text1"/>
          <w:sz w:val="24"/>
          <w:szCs w:val="24"/>
        </w:rPr>
        <w:t>infrastruktur wilayah sebagai simpul dan penghubung simpul pembangunan khususnya antara wilayah produksi dengan wilayah pemasaran.</w:t>
      </w:r>
    </w:p>
    <w:p w:rsidR="00F72F51" w:rsidRPr="00C2157E" w:rsidRDefault="00F72F51" w:rsidP="009F6EF8">
      <w:pPr>
        <w:widowControl w:val="0"/>
        <w:kinsoku w:val="0"/>
        <w:spacing w:before="216" w:line="360" w:lineRule="exact"/>
        <w:ind w:firstLine="63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 xml:space="preserve">Ketujuh misi tersebut diatas </w:t>
      </w:r>
      <w:r w:rsidR="005322E1" w:rsidRPr="00C2157E">
        <w:rPr>
          <w:rFonts w:ascii="Times New Roman" w:hAnsi="Times New Roman"/>
          <w:iCs/>
          <w:color w:val="000000" w:themeColor="text1"/>
          <w:sz w:val="24"/>
          <w:szCs w:val="24"/>
        </w:rPr>
        <w:t xml:space="preserve">dijabarkan kedalam 4 (empat) </w:t>
      </w:r>
      <w:r w:rsidRPr="00C2157E">
        <w:rPr>
          <w:rFonts w:ascii="Times New Roman" w:hAnsi="Times New Roman"/>
          <w:iCs/>
          <w:color w:val="000000" w:themeColor="text1"/>
          <w:sz w:val="24"/>
          <w:szCs w:val="24"/>
        </w:rPr>
        <w:t>agenda pembangunan sebagai upaya keberlanjutan untuk mewujudkan keinginan luhur masyarakat Banten agar dapat hidup lebih sejahtera baik materi maupun non materi dengan berlandaskan Iman dan Taqwa</w:t>
      </w:r>
      <w:r w:rsidR="005322E1" w:rsidRPr="00C2157E">
        <w:rPr>
          <w:rFonts w:ascii="Times New Roman" w:hAnsi="Times New Roman"/>
          <w:iCs/>
          <w:color w:val="000000" w:themeColor="text1"/>
          <w:sz w:val="24"/>
          <w:szCs w:val="24"/>
        </w:rPr>
        <w:t xml:space="preserve">, yang </w:t>
      </w:r>
      <w:proofErr w:type="gramStart"/>
      <w:r w:rsidR="005322E1" w:rsidRPr="00C2157E">
        <w:rPr>
          <w:rFonts w:ascii="Times New Roman" w:hAnsi="Times New Roman"/>
          <w:iCs/>
          <w:color w:val="000000" w:themeColor="text1"/>
          <w:sz w:val="24"/>
          <w:szCs w:val="24"/>
        </w:rPr>
        <w:t>meliputi :</w:t>
      </w:r>
      <w:proofErr w:type="gramEnd"/>
    </w:p>
    <w:p w:rsidR="00F72F51" w:rsidRPr="00C2157E" w:rsidRDefault="00F72F51" w:rsidP="00E00267">
      <w:pPr>
        <w:numPr>
          <w:ilvl w:val="0"/>
          <w:numId w:val="8"/>
        </w:numPr>
        <w:spacing w:line="360" w:lineRule="exact"/>
        <w:jc w:val="both"/>
        <w:rPr>
          <w:rFonts w:ascii="Times New Roman" w:hAnsi="Times New Roman"/>
          <w:spacing w:val="-14"/>
          <w:sz w:val="24"/>
          <w:szCs w:val="24"/>
          <w:lang w:val="sv-SE"/>
        </w:rPr>
      </w:pPr>
      <w:r w:rsidRPr="00C2157E">
        <w:rPr>
          <w:rFonts w:ascii="Times New Roman" w:hAnsi="Times New Roman"/>
          <w:b/>
          <w:spacing w:val="-14"/>
          <w:sz w:val="24"/>
          <w:szCs w:val="24"/>
          <w:lang w:val="sv-SE"/>
        </w:rPr>
        <w:t xml:space="preserve">Agenda Pemerintahan, </w:t>
      </w:r>
      <w:r w:rsidRPr="00E00267">
        <w:rPr>
          <w:rFonts w:ascii="Times New Roman" w:hAnsi="Times New Roman"/>
          <w:iCs/>
          <w:color w:val="000000" w:themeColor="text1"/>
          <w:sz w:val="24"/>
          <w:szCs w:val="24"/>
        </w:rPr>
        <w:t>yaitu agenda untuk mewujudkan pemerintahan yang baik dan bersih bertujuan meningkatkan perilaku birokrasi yang efisien dan efektif dengan sistem kelembagaan dan ketata laksanaan pemerintahan yang profesional dan akuntabel yang pada gilirannya dapat memberikan pelayanan yang optimal kepada masyarakat.</w:t>
      </w:r>
    </w:p>
    <w:p w:rsidR="00F72F51" w:rsidRPr="00C2157E" w:rsidRDefault="00F72F51" w:rsidP="00E00267">
      <w:pPr>
        <w:numPr>
          <w:ilvl w:val="0"/>
          <w:numId w:val="8"/>
        </w:numPr>
        <w:spacing w:line="360" w:lineRule="exact"/>
        <w:jc w:val="both"/>
        <w:rPr>
          <w:rFonts w:ascii="Times New Roman" w:hAnsi="Times New Roman"/>
          <w:spacing w:val="-14"/>
          <w:sz w:val="24"/>
          <w:szCs w:val="24"/>
          <w:lang w:val="sv-SE"/>
        </w:rPr>
      </w:pPr>
      <w:r w:rsidRPr="00C2157E">
        <w:rPr>
          <w:rFonts w:ascii="Times New Roman" w:hAnsi="Times New Roman"/>
          <w:b/>
          <w:spacing w:val="-14"/>
          <w:sz w:val="24"/>
          <w:szCs w:val="24"/>
          <w:lang w:val="sv-SE"/>
        </w:rPr>
        <w:t xml:space="preserve">Agenda Pengembangan Sumber Daya Manusia, </w:t>
      </w:r>
      <w:r w:rsidRPr="00E00267">
        <w:rPr>
          <w:rFonts w:ascii="Times New Roman" w:hAnsi="Times New Roman"/>
          <w:iCs/>
          <w:color w:val="000000" w:themeColor="text1"/>
          <w:sz w:val="24"/>
          <w:szCs w:val="24"/>
        </w:rPr>
        <w:t>yang bertujuan untuk meningkatkan akses dan mutu pendidikan serta peningkatan derajat kesehatan masyarakat, menuju kepada manusia yang sejahtera lahir dan batin.</w:t>
      </w:r>
    </w:p>
    <w:p w:rsidR="00F72F51" w:rsidRPr="00C2157E" w:rsidRDefault="00F72F51" w:rsidP="00E00267">
      <w:pPr>
        <w:numPr>
          <w:ilvl w:val="0"/>
          <w:numId w:val="8"/>
        </w:numPr>
        <w:spacing w:line="360" w:lineRule="exact"/>
        <w:jc w:val="both"/>
        <w:rPr>
          <w:rFonts w:ascii="Times New Roman" w:hAnsi="Times New Roman"/>
          <w:spacing w:val="-14"/>
          <w:sz w:val="24"/>
          <w:szCs w:val="24"/>
          <w:lang w:val="sv-SE"/>
        </w:rPr>
      </w:pPr>
      <w:r w:rsidRPr="00C2157E">
        <w:rPr>
          <w:rFonts w:ascii="Times New Roman" w:hAnsi="Times New Roman"/>
          <w:b/>
          <w:spacing w:val="-14"/>
          <w:sz w:val="24"/>
          <w:szCs w:val="24"/>
          <w:lang w:val="sv-SE"/>
        </w:rPr>
        <w:t>Agenda Perekonomian</w:t>
      </w:r>
      <w:r w:rsidRPr="00C2157E">
        <w:rPr>
          <w:rFonts w:ascii="Times New Roman" w:hAnsi="Times New Roman"/>
          <w:spacing w:val="-14"/>
          <w:sz w:val="24"/>
          <w:szCs w:val="24"/>
          <w:lang w:val="sv-SE"/>
        </w:rPr>
        <w:t xml:space="preserve">, </w:t>
      </w:r>
      <w:r w:rsidRPr="00E00267">
        <w:rPr>
          <w:rFonts w:ascii="Times New Roman" w:hAnsi="Times New Roman"/>
          <w:iCs/>
          <w:color w:val="000000" w:themeColor="text1"/>
          <w:sz w:val="24"/>
          <w:szCs w:val="24"/>
        </w:rPr>
        <w:t>yang bertujuan untuk Pertumbuhan ekonomi yang berkualitas melalui pengembangan pertanian dan pariwisata, mewujudkan iklim investasi yang semakin sehat serta meningkatkan kapasitas dan daya saing industri sehingga dapat menciptakan lapangan kerja dan mengurangi kemiskinan.</w:t>
      </w:r>
    </w:p>
    <w:p w:rsidR="00F72F51" w:rsidRPr="00C2157E" w:rsidRDefault="00F72F51" w:rsidP="00E00267">
      <w:pPr>
        <w:numPr>
          <w:ilvl w:val="0"/>
          <w:numId w:val="8"/>
        </w:numPr>
        <w:spacing w:line="360" w:lineRule="exact"/>
        <w:jc w:val="both"/>
        <w:rPr>
          <w:rFonts w:ascii="Times New Roman" w:hAnsi="Times New Roman"/>
          <w:spacing w:val="-14"/>
          <w:sz w:val="24"/>
          <w:szCs w:val="24"/>
          <w:lang w:val="sv-SE"/>
        </w:rPr>
      </w:pPr>
      <w:r w:rsidRPr="00C2157E">
        <w:rPr>
          <w:rFonts w:ascii="Times New Roman" w:hAnsi="Times New Roman"/>
          <w:b/>
          <w:spacing w:val="-14"/>
          <w:sz w:val="24"/>
          <w:szCs w:val="24"/>
          <w:lang w:val="sv-SE"/>
        </w:rPr>
        <w:t>Agenda Pengembangan Kawasan/Wilayah</w:t>
      </w:r>
      <w:r w:rsidRPr="00C2157E">
        <w:rPr>
          <w:rFonts w:ascii="Times New Roman" w:hAnsi="Times New Roman"/>
          <w:spacing w:val="-14"/>
          <w:sz w:val="24"/>
          <w:szCs w:val="24"/>
          <w:lang w:val="sv-SE"/>
        </w:rPr>
        <w:t xml:space="preserve">, </w:t>
      </w:r>
      <w:r w:rsidRPr="00E00267">
        <w:rPr>
          <w:rFonts w:ascii="Times New Roman" w:hAnsi="Times New Roman"/>
          <w:iCs/>
          <w:color w:val="000000" w:themeColor="text1"/>
          <w:sz w:val="24"/>
          <w:szCs w:val="24"/>
        </w:rPr>
        <w:t>yang bertujuan untuk mengembangkan potensi unggulan yang dimiliki masing-masing kawasan dan wilayah secara terintregasi, dalam rangka peningkatan dan perkuatan ekonomi daerah.</w:t>
      </w:r>
    </w:p>
    <w:p w:rsidR="00A10485" w:rsidRDefault="008600FC" w:rsidP="00AD2B34">
      <w:pPr>
        <w:widowControl w:val="0"/>
        <w:kinsoku w:val="0"/>
        <w:spacing w:before="216" w:line="360" w:lineRule="exact"/>
        <w:ind w:firstLine="63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Untuk menjamin terciptanya integrasi, sinkronisasi, dan sinergi baik antar daerah, antar ruang, antar waktu</w:t>
      </w:r>
      <w:r w:rsidR="005322E1" w:rsidRPr="00C2157E">
        <w:rPr>
          <w:rFonts w:ascii="Times New Roman" w:hAnsi="Times New Roman"/>
          <w:iCs/>
          <w:color w:val="000000" w:themeColor="text1"/>
          <w:sz w:val="24"/>
          <w:szCs w:val="24"/>
        </w:rPr>
        <w:t xml:space="preserve"> dan</w:t>
      </w:r>
      <w:r w:rsidRPr="00C2157E">
        <w:rPr>
          <w:rFonts w:ascii="Times New Roman" w:hAnsi="Times New Roman"/>
          <w:iCs/>
          <w:color w:val="000000" w:themeColor="text1"/>
          <w:sz w:val="24"/>
          <w:szCs w:val="24"/>
        </w:rPr>
        <w:t xml:space="preserve"> antar fungsi pemerintah</w:t>
      </w:r>
      <w:r w:rsidR="005322E1" w:rsidRPr="00C2157E">
        <w:rPr>
          <w:rFonts w:ascii="Times New Roman" w:hAnsi="Times New Roman"/>
          <w:iCs/>
          <w:color w:val="000000" w:themeColor="text1"/>
          <w:sz w:val="24"/>
          <w:szCs w:val="24"/>
        </w:rPr>
        <w:t>an</w:t>
      </w:r>
      <w:r w:rsidR="0056542E" w:rsidRPr="00C2157E">
        <w:rPr>
          <w:rFonts w:ascii="Times New Roman" w:hAnsi="Times New Roman"/>
          <w:iCs/>
          <w:color w:val="000000" w:themeColor="text1"/>
          <w:sz w:val="24"/>
          <w:szCs w:val="24"/>
        </w:rPr>
        <w:t xml:space="preserve">, </w:t>
      </w:r>
      <w:r w:rsidR="00E8141D" w:rsidRPr="00C2157E">
        <w:rPr>
          <w:rFonts w:ascii="Times New Roman" w:hAnsi="Times New Roman"/>
          <w:iCs/>
          <w:color w:val="000000" w:themeColor="text1"/>
          <w:sz w:val="24"/>
          <w:szCs w:val="24"/>
        </w:rPr>
        <w:t>m</w:t>
      </w:r>
      <w:r w:rsidR="00A10485" w:rsidRPr="00C2157E">
        <w:rPr>
          <w:rFonts w:ascii="Times New Roman" w:hAnsi="Times New Roman"/>
          <w:iCs/>
          <w:color w:val="000000" w:themeColor="text1"/>
          <w:sz w:val="24"/>
          <w:szCs w:val="24"/>
        </w:rPr>
        <w:t>emperhatikan keberhasilan yang telah dicapai dan berbagai isu serta permasalahan yang dihadapi, maka di dalam penyusunan Rencana Kerja Pemer</w:t>
      </w:r>
      <w:r w:rsidR="004E4458" w:rsidRPr="00C2157E">
        <w:rPr>
          <w:rFonts w:ascii="Times New Roman" w:hAnsi="Times New Roman"/>
          <w:iCs/>
          <w:color w:val="000000" w:themeColor="text1"/>
          <w:sz w:val="24"/>
          <w:szCs w:val="24"/>
        </w:rPr>
        <w:t>intah Provinsi Banten tahun 201</w:t>
      </w:r>
      <w:r w:rsidR="00597D99" w:rsidRPr="00C2157E">
        <w:rPr>
          <w:rFonts w:ascii="Times New Roman" w:hAnsi="Times New Roman"/>
          <w:iCs/>
          <w:color w:val="000000" w:themeColor="text1"/>
          <w:sz w:val="24"/>
          <w:szCs w:val="24"/>
        </w:rPr>
        <w:t>2</w:t>
      </w:r>
      <w:r w:rsidR="00A10485" w:rsidRPr="00C2157E">
        <w:rPr>
          <w:rFonts w:ascii="Times New Roman" w:hAnsi="Times New Roman"/>
          <w:iCs/>
          <w:color w:val="000000" w:themeColor="text1"/>
          <w:sz w:val="24"/>
          <w:szCs w:val="24"/>
        </w:rPr>
        <w:t xml:space="preserve"> ditetapkan</w:t>
      </w:r>
      <w:r w:rsidR="00E00267">
        <w:rPr>
          <w:rFonts w:ascii="Times New Roman" w:hAnsi="Times New Roman"/>
          <w:iCs/>
          <w:color w:val="000000" w:themeColor="text1"/>
          <w:sz w:val="24"/>
          <w:szCs w:val="24"/>
        </w:rPr>
        <w:t xml:space="preserve"> </w:t>
      </w:r>
      <w:r w:rsidR="0056542E" w:rsidRPr="00C2157E">
        <w:rPr>
          <w:rFonts w:ascii="Times New Roman" w:hAnsi="Times New Roman"/>
          <w:b/>
          <w:spacing w:val="-14"/>
          <w:sz w:val="24"/>
          <w:szCs w:val="24"/>
        </w:rPr>
        <w:t>T</w:t>
      </w:r>
      <w:r w:rsidR="00A10485" w:rsidRPr="00C2157E">
        <w:rPr>
          <w:rFonts w:ascii="Times New Roman" w:hAnsi="Times New Roman"/>
          <w:b/>
          <w:spacing w:val="-14"/>
          <w:sz w:val="24"/>
          <w:szCs w:val="24"/>
          <w:lang w:val="id-ID"/>
        </w:rPr>
        <w:t xml:space="preserve">ema </w:t>
      </w:r>
      <w:r w:rsidR="0056542E" w:rsidRPr="00C2157E">
        <w:rPr>
          <w:rFonts w:ascii="Times New Roman" w:hAnsi="Times New Roman"/>
          <w:b/>
          <w:spacing w:val="-14"/>
          <w:sz w:val="24"/>
          <w:szCs w:val="24"/>
        </w:rPr>
        <w:t>P</w:t>
      </w:r>
      <w:r w:rsidR="00A10485" w:rsidRPr="00C2157E">
        <w:rPr>
          <w:rFonts w:ascii="Times New Roman" w:hAnsi="Times New Roman"/>
          <w:b/>
          <w:spacing w:val="-14"/>
          <w:sz w:val="24"/>
          <w:szCs w:val="24"/>
          <w:lang w:val="id-ID"/>
        </w:rPr>
        <w:t xml:space="preserve">embangunan </w:t>
      </w:r>
      <w:r w:rsidR="0056542E" w:rsidRPr="00C2157E">
        <w:rPr>
          <w:rFonts w:ascii="Times New Roman" w:hAnsi="Times New Roman"/>
          <w:b/>
          <w:spacing w:val="-14"/>
          <w:sz w:val="24"/>
          <w:szCs w:val="24"/>
        </w:rPr>
        <w:t>D</w:t>
      </w:r>
      <w:r w:rsidR="00A10485" w:rsidRPr="00C2157E">
        <w:rPr>
          <w:rFonts w:ascii="Times New Roman" w:hAnsi="Times New Roman"/>
          <w:b/>
          <w:spacing w:val="-14"/>
          <w:sz w:val="24"/>
          <w:szCs w:val="24"/>
          <w:lang w:val="id-ID"/>
        </w:rPr>
        <w:t>aerah</w:t>
      </w:r>
      <w:r w:rsidR="00E00267">
        <w:rPr>
          <w:rFonts w:ascii="Times New Roman" w:hAnsi="Times New Roman"/>
          <w:b/>
          <w:spacing w:val="-14"/>
          <w:sz w:val="24"/>
          <w:szCs w:val="24"/>
        </w:rPr>
        <w:t xml:space="preserve"> </w:t>
      </w:r>
      <w:r w:rsidR="00A10485" w:rsidRPr="00C2157E">
        <w:rPr>
          <w:rFonts w:ascii="Times New Roman" w:hAnsi="Times New Roman"/>
          <w:iCs/>
          <w:color w:val="000000" w:themeColor="text1"/>
          <w:sz w:val="24"/>
          <w:szCs w:val="24"/>
        </w:rPr>
        <w:t>sebagai kelanjutan dari rangkaian pelaksanaan agenda pembangunan daerah lima tahunan, yaitu</w:t>
      </w:r>
      <w:r w:rsidR="00E00267">
        <w:rPr>
          <w:rFonts w:ascii="Times New Roman" w:hAnsi="Times New Roman"/>
          <w:iCs/>
          <w:color w:val="000000" w:themeColor="text1"/>
          <w:sz w:val="24"/>
          <w:szCs w:val="24"/>
        </w:rPr>
        <w:t xml:space="preserve"> </w:t>
      </w:r>
      <w:r w:rsidR="00A10485" w:rsidRPr="00C2157E">
        <w:rPr>
          <w:rFonts w:ascii="Times New Roman" w:hAnsi="Times New Roman"/>
          <w:b/>
          <w:spacing w:val="-14"/>
          <w:sz w:val="24"/>
          <w:szCs w:val="24"/>
          <w:lang w:val="id-ID"/>
        </w:rPr>
        <w:t>”</w:t>
      </w:r>
      <w:r w:rsidR="00C34A7C" w:rsidRPr="00C2157E">
        <w:rPr>
          <w:rFonts w:ascii="Times New Roman" w:hAnsi="Times New Roman"/>
          <w:b/>
          <w:spacing w:val="-14"/>
          <w:sz w:val="24"/>
          <w:szCs w:val="24"/>
        </w:rPr>
        <w:t>PERCEPATAN PEMBANGUNAN INFRASTRUKTUR MENDORONG PERTUMBUHAN EKONOMI UNTUK PENINGKATAN KE</w:t>
      </w:r>
      <w:r w:rsidR="00F230C8" w:rsidRPr="00C2157E">
        <w:rPr>
          <w:rFonts w:ascii="Times New Roman" w:hAnsi="Times New Roman"/>
          <w:b/>
          <w:spacing w:val="-14"/>
          <w:sz w:val="24"/>
          <w:szCs w:val="24"/>
        </w:rPr>
        <w:t>SE</w:t>
      </w:r>
      <w:r w:rsidR="00C34A7C" w:rsidRPr="00C2157E">
        <w:rPr>
          <w:rFonts w:ascii="Times New Roman" w:hAnsi="Times New Roman"/>
          <w:b/>
          <w:spacing w:val="-14"/>
          <w:sz w:val="24"/>
          <w:szCs w:val="24"/>
        </w:rPr>
        <w:t xml:space="preserve">JAHTERAAN MASYARAKAT </w:t>
      </w:r>
      <w:r w:rsidR="00A10485" w:rsidRPr="00C2157E">
        <w:rPr>
          <w:rFonts w:ascii="Times New Roman" w:hAnsi="Times New Roman"/>
          <w:b/>
          <w:spacing w:val="-14"/>
          <w:sz w:val="24"/>
          <w:szCs w:val="24"/>
          <w:lang w:val="id-ID"/>
        </w:rPr>
        <w:t xml:space="preserve">”. </w:t>
      </w:r>
      <w:r w:rsidR="0056542E" w:rsidRPr="00C2157E">
        <w:rPr>
          <w:rFonts w:ascii="Times New Roman" w:hAnsi="Times New Roman"/>
          <w:iCs/>
          <w:color w:val="000000" w:themeColor="text1"/>
          <w:sz w:val="24"/>
          <w:szCs w:val="24"/>
        </w:rPr>
        <w:t>Yang dijabarkan</w:t>
      </w:r>
      <w:r w:rsidR="00E00267">
        <w:rPr>
          <w:rFonts w:ascii="Times New Roman" w:hAnsi="Times New Roman"/>
          <w:iCs/>
          <w:color w:val="000000" w:themeColor="text1"/>
          <w:sz w:val="24"/>
          <w:szCs w:val="24"/>
        </w:rPr>
        <w:t xml:space="preserve"> </w:t>
      </w:r>
      <w:r w:rsidR="0056542E" w:rsidRPr="00C2157E">
        <w:rPr>
          <w:rFonts w:ascii="Times New Roman" w:hAnsi="Times New Roman"/>
          <w:iCs/>
          <w:color w:val="000000" w:themeColor="text1"/>
          <w:sz w:val="24"/>
          <w:szCs w:val="24"/>
        </w:rPr>
        <w:t>kedalam 5 (lima) Prioritas Pembangunan tahun 201</w:t>
      </w:r>
      <w:r w:rsidR="00597D99" w:rsidRPr="00C2157E">
        <w:rPr>
          <w:rFonts w:ascii="Times New Roman" w:hAnsi="Times New Roman"/>
          <w:iCs/>
          <w:color w:val="000000" w:themeColor="text1"/>
          <w:sz w:val="24"/>
          <w:szCs w:val="24"/>
        </w:rPr>
        <w:t>2</w:t>
      </w:r>
      <w:r w:rsidR="00A10485" w:rsidRPr="00C2157E">
        <w:rPr>
          <w:rFonts w:ascii="Times New Roman" w:hAnsi="Times New Roman"/>
          <w:iCs/>
          <w:color w:val="000000" w:themeColor="text1"/>
          <w:sz w:val="24"/>
          <w:szCs w:val="24"/>
        </w:rPr>
        <w:t xml:space="preserve"> sebagai berikut:</w:t>
      </w:r>
      <w:r w:rsidR="000B1C10" w:rsidRPr="00C2157E">
        <w:rPr>
          <w:rFonts w:ascii="Times New Roman" w:hAnsi="Times New Roman"/>
          <w:iCs/>
          <w:color w:val="000000" w:themeColor="text1"/>
          <w:sz w:val="24"/>
          <w:szCs w:val="24"/>
        </w:rPr>
        <w:t>1) Pemantapan Tata</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Kelola</w:t>
      </w:r>
      <w:r w:rsidR="00E00267">
        <w:rPr>
          <w:rFonts w:ascii="Times New Roman" w:hAnsi="Times New Roman"/>
          <w:iCs/>
          <w:color w:val="000000" w:themeColor="text1"/>
          <w:sz w:val="24"/>
          <w:szCs w:val="24"/>
        </w:rPr>
        <w:t xml:space="preserve"> </w:t>
      </w:r>
      <w:r w:rsidR="003D0A14">
        <w:rPr>
          <w:rFonts w:ascii="Times New Roman" w:hAnsi="Times New Roman"/>
          <w:iCs/>
          <w:color w:val="000000" w:themeColor="text1"/>
          <w:sz w:val="24"/>
          <w:szCs w:val="24"/>
        </w:rPr>
        <w:t>Pemerintahan</w:t>
      </w:r>
      <w:r w:rsidR="000B1C10" w:rsidRPr="00C2157E">
        <w:rPr>
          <w:rFonts w:ascii="Times New Roman" w:hAnsi="Times New Roman"/>
          <w:iCs/>
          <w:color w:val="000000" w:themeColor="text1"/>
          <w:sz w:val="24"/>
          <w:szCs w:val="24"/>
        </w:rPr>
        <w:t>; 2) Pendidika</w:t>
      </w:r>
      <w:r w:rsidR="0045290D" w:rsidRPr="00C2157E">
        <w:rPr>
          <w:rFonts w:ascii="Times New Roman" w:hAnsi="Times New Roman"/>
          <w:iCs/>
          <w:color w:val="000000" w:themeColor="text1"/>
          <w:sz w:val="24"/>
          <w:szCs w:val="24"/>
        </w:rPr>
        <w:t>n</w:t>
      </w:r>
      <w:r w:rsidR="000B1C10" w:rsidRPr="00C2157E">
        <w:rPr>
          <w:rFonts w:ascii="Times New Roman" w:hAnsi="Times New Roman"/>
          <w:iCs/>
          <w:color w:val="000000" w:themeColor="text1"/>
          <w:sz w:val="24"/>
          <w:szCs w:val="24"/>
        </w:rPr>
        <w:t>, Kesehatan,</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Kebudayaan, Penanggulangan</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Kemiskinan</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dan</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Pengangguran; 3) Ketahanan</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Pangan</w:t>
      </w:r>
      <w:r w:rsidR="0045290D" w:rsidRPr="00C2157E">
        <w:rPr>
          <w:rFonts w:ascii="Times New Roman" w:hAnsi="Times New Roman"/>
          <w:iCs/>
          <w:color w:val="000000" w:themeColor="text1"/>
          <w:sz w:val="24"/>
          <w:szCs w:val="24"/>
        </w:rPr>
        <w:t>,</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Iklim</w:t>
      </w:r>
      <w:r w:rsidR="00E00267">
        <w:rPr>
          <w:rFonts w:ascii="Times New Roman" w:hAnsi="Times New Roman"/>
          <w:iCs/>
          <w:color w:val="000000" w:themeColor="text1"/>
          <w:sz w:val="24"/>
          <w:szCs w:val="24"/>
        </w:rPr>
        <w:t xml:space="preserve"> </w:t>
      </w:r>
      <w:r w:rsidR="0045290D" w:rsidRPr="00C2157E">
        <w:rPr>
          <w:rFonts w:ascii="Times New Roman" w:hAnsi="Times New Roman"/>
          <w:iCs/>
          <w:color w:val="000000" w:themeColor="text1"/>
          <w:sz w:val="24"/>
          <w:szCs w:val="24"/>
        </w:rPr>
        <w:t>Investasi</w:t>
      </w:r>
      <w:r w:rsidR="00E00267">
        <w:rPr>
          <w:rFonts w:ascii="Times New Roman" w:hAnsi="Times New Roman"/>
          <w:iCs/>
          <w:color w:val="000000" w:themeColor="text1"/>
          <w:sz w:val="24"/>
          <w:szCs w:val="24"/>
        </w:rPr>
        <w:t xml:space="preserve"> </w:t>
      </w:r>
      <w:r w:rsidR="00F7690D" w:rsidRPr="00C2157E">
        <w:rPr>
          <w:rFonts w:ascii="Times New Roman" w:hAnsi="Times New Roman"/>
          <w:iCs/>
          <w:color w:val="000000" w:themeColor="text1"/>
          <w:sz w:val="24"/>
          <w:szCs w:val="24"/>
        </w:rPr>
        <w:t>dan</w:t>
      </w:r>
      <w:r w:rsidR="00E00267">
        <w:rPr>
          <w:rFonts w:ascii="Times New Roman" w:hAnsi="Times New Roman"/>
          <w:iCs/>
          <w:color w:val="000000" w:themeColor="text1"/>
          <w:sz w:val="24"/>
          <w:szCs w:val="24"/>
        </w:rPr>
        <w:t xml:space="preserve"> </w:t>
      </w:r>
      <w:r w:rsidR="00EB69CA">
        <w:rPr>
          <w:rFonts w:ascii="Times New Roman" w:hAnsi="Times New Roman"/>
          <w:iCs/>
          <w:color w:val="000000" w:themeColor="text1"/>
          <w:sz w:val="24"/>
          <w:szCs w:val="24"/>
        </w:rPr>
        <w:t>Produktifitas Unggulan Daerah</w:t>
      </w:r>
      <w:r w:rsidR="000B1C10" w:rsidRPr="00C2157E">
        <w:rPr>
          <w:rFonts w:ascii="Times New Roman" w:hAnsi="Times New Roman"/>
          <w:iCs/>
          <w:color w:val="000000" w:themeColor="text1"/>
          <w:sz w:val="24"/>
          <w:szCs w:val="24"/>
        </w:rPr>
        <w:t>; 4) Infrastruktur Wilayah dan</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Energi; 5) Pengelolaan</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Sumber</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daya</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Alam, Lingkungan</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Hidup</w:t>
      </w:r>
      <w:r w:rsidR="00E00267">
        <w:rPr>
          <w:rFonts w:ascii="Times New Roman" w:hAnsi="Times New Roman"/>
          <w:iCs/>
          <w:color w:val="000000" w:themeColor="text1"/>
          <w:sz w:val="24"/>
          <w:szCs w:val="24"/>
        </w:rPr>
        <w:t xml:space="preserve"> </w:t>
      </w:r>
      <w:r w:rsidR="000B1C10" w:rsidRPr="00C2157E">
        <w:rPr>
          <w:rFonts w:ascii="Times New Roman" w:hAnsi="Times New Roman"/>
          <w:iCs/>
          <w:color w:val="000000" w:themeColor="text1"/>
          <w:sz w:val="24"/>
          <w:szCs w:val="24"/>
        </w:rPr>
        <w:t>dan</w:t>
      </w:r>
      <w:r w:rsidR="00E00267">
        <w:rPr>
          <w:rFonts w:ascii="Times New Roman" w:hAnsi="Times New Roman"/>
          <w:iCs/>
          <w:color w:val="000000" w:themeColor="text1"/>
          <w:sz w:val="24"/>
          <w:szCs w:val="24"/>
        </w:rPr>
        <w:t xml:space="preserve"> </w:t>
      </w:r>
      <w:r w:rsidR="00771DE0" w:rsidRPr="00C2157E">
        <w:rPr>
          <w:rFonts w:ascii="Times New Roman" w:hAnsi="Times New Roman"/>
          <w:iCs/>
          <w:color w:val="000000" w:themeColor="text1"/>
          <w:sz w:val="24"/>
          <w:szCs w:val="24"/>
        </w:rPr>
        <w:t>Keb</w:t>
      </w:r>
      <w:r w:rsidR="000B1C10" w:rsidRPr="00C2157E">
        <w:rPr>
          <w:rFonts w:ascii="Times New Roman" w:hAnsi="Times New Roman"/>
          <w:iCs/>
          <w:color w:val="000000" w:themeColor="text1"/>
          <w:sz w:val="24"/>
          <w:szCs w:val="24"/>
        </w:rPr>
        <w:t>encana</w:t>
      </w:r>
      <w:r w:rsidR="00771DE0" w:rsidRPr="00C2157E">
        <w:rPr>
          <w:rFonts w:ascii="Times New Roman" w:hAnsi="Times New Roman"/>
          <w:iCs/>
          <w:color w:val="000000" w:themeColor="text1"/>
          <w:sz w:val="24"/>
          <w:szCs w:val="24"/>
        </w:rPr>
        <w:t>an</w:t>
      </w:r>
      <w:r w:rsidR="000F14B1" w:rsidRPr="00C2157E">
        <w:rPr>
          <w:rFonts w:ascii="Times New Roman" w:hAnsi="Times New Roman"/>
          <w:iCs/>
          <w:color w:val="000000" w:themeColor="text1"/>
          <w:sz w:val="24"/>
          <w:szCs w:val="24"/>
        </w:rPr>
        <w:t>.</w:t>
      </w:r>
      <w:r w:rsidR="00E00267">
        <w:rPr>
          <w:rFonts w:ascii="Times New Roman" w:hAnsi="Times New Roman"/>
          <w:iCs/>
          <w:color w:val="000000" w:themeColor="text1"/>
          <w:sz w:val="24"/>
          <w:szCs w:val="24"/>
        </w:rPr>
        <w:t xml:space="preserve"> </w:t>
      </w:r>
      <w:proofErr w:type="gramStart"/>
      <w:r w:rsidR="00A10485" w:rsidRPr="00C2157E">
        <w:rPr>
          <w:rFonts w:ascii="Times New Roman" w:hAnsi="Times New Roman"/>
          <w:iCs/>
          <w:color w:val="000000" w:themeColor="text1"/>
          <w:sz w:val="24"/>
          <w:szCs w:val="24"/>
        </w:rPr>
        <w:t xml:space="preserve">Prioritas pembangunan daerah tersebut ditetapkan dengan mempertimbangkan (1) adanya dampak yang nyata terhadap pencapaian sasaran, (2) mendesak untuk segera </w:t>
      </w:r>
      <w:r w:rsidR="00A10485" w:rsidRPr="00C2157E">
        <w:rPr>
          <w:rFonts w:ascii="Times New Roman" w:hAnsi="Times New Roman"/>
          <w:iCs/>
          <w:color w:val="000000" w:themeColor="text1"/>
          <w:sz w:val="24"/>
          <w:szCs w:val="24"/>
        </w:rPr>
        <w:lastRenderedPageBreak/>
        <w:t>dilaksanakan, (3) merupakan tugas pemerintah daerah atau pemerintah sebagai pelaku utama, dan (4) kemampuan keuangan daerah.</w:t>
      </w:r>
      <w:proofErr w:type="gramEnd"/>
    </w:p>
    <w:p w:rsidR="00BB0BC3" w:rsidRPr="00C2157E" w:rsidRDefault="00BB0BC3" w:rsidP="00BB0BC3">
      <w:pPr>
        <w:widowControl w:val="0"/>
        <w:kinsoku w:val="0"/>
        <w:spacing w:line="360" w:lineRule="exact"/>
        <w:ind w:firstLine="634"/>
        <w:jc w:val="both"/>
        <w:rPr>
          <w:rFonts w:ascii="Times New Roman" w:hAnsi="Times New Roman"/>
          <w:iCs/>
          <w:color w:val="000000" w:themeColor="text1"/>
          <w:sz w:val="24"/>
          <w:szCs w:val="24"/>
          <w:lang w:val="id-ID"/>
        </w:rPr>
      </w:pPr>
    </w:p>
    <w:p w:rsidR="008600FC" w:rsidRPr="00C2157E" w:rsidRDefault="008600FC" w:rsidP="00AD2B34">
      <w:pPr>
        <w:numPr>
          <w:ilvl w:val="1"/>
          <w:numId w:val="21"/>
        </w:numPr>
        <w:tabs>
          <w:tab w:val="left" w:pos="630"/>
        </w:tabs>
        <w:ind w:left="630" w:hanging="630"/>
        <w:jc w:val="both"/>
        <w:rPr>
          <w:rFonts w:ascii="Times New Roman" w:hAnsi="Times New Roman"/>
          <w:b/>
          <w:iCs/>
          <w:sz w:val="24"/>
          <w:szCs w:val="24"/>
          <w:lang w:val="id-ID"/>
        </w:rPr>
      </w:pPr>
      <w:r w:rsidRPr="00C2157E">
        <w:rPr>
          <w:rFonts w:ascii="Times New Roman" w:hAnsi="Times New Roman"/>
          <w:b/>
          <w:iCs/>
          <w:sz w:val="24"/>
          <w:szCs w:val="24"/>
          <w:lang w:val="id-ID"/>
        </w:rPr>
        <w:t>LANDASAN HUKUM</w:t>
      </w:r>
    </w:p>
    <w:p w:rsidR="008600FC" w:rsidRPr="00C2157E" w:rsidRDefault="008600FC" w:rsidP="00E833AA">
      <w:pPr>
        <w:widowControl w:val="0"/>
        <w:kinsoku w:val="0"/>
        <w:spacing w:before="120" w:line="360" w:lineRule="exact"/>
        <w:ind w:firstLine="629"/>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Rencana Kerja Pemerintah</w:t>
      </w:r>
      <w:r w:rsidR="00E00267">
        <w:rPr>
          <w:rFonts w:ascii="Times New Roman" w:hAnsi="Times New Roman"/>
          <w:iCs/>
          <w:color w:val="000000" w:themeColor="text1"/>
          <w:sz w:val="24"/>
          <w:szCs w:val="24"/>
        </w:rPr>
        <w:t xml:space="preserve"> </w:t>
      </w:r>
      <w:r w:rsidRPr="00C2157E">
        <w:rPr>
          <w:rFonts w:ascii="Times New Roman" w:hAnsi="Times New Roman"/>
          <w:iCs/>
          <w:color w:val="000000" w:themeColor="text1"/>
          <w:sz w:val="24"/>
          <w:szCs w:val="24"/>
        </w:rPr>
        <w:t>Daerah (</w:t>
      </w:r>
      <w:r w:rsidR="00F03502" w:rsidRPr="00C2157E">
        <w:rPr>
          <w:rFonts w:ascii="Times New Roman" w:hAnsi="Times New Roman"/>
          <w:iCs/>
          <w:color w:val="000000" w:themeColor="text1"/>
          <w:sz w:val="24"/>
          <w:szCs w:val="24"/>
        </w:rPr>
        <w:t>RKPD) Provinsi Banten Tahun 20</w:t>
      </w:r>
      <w:r w:rsidR="00A011A0" w:rsidRPr="00C2157E">
        <w:rPr>
          <w:rFonts w:ascii="Times New Roman" w:hAnsi="Times New Roman"/>
          <w:iCs/>
          <w:color w:val="000000" w:themeColor="text1"/>
          <w:sz w:val="24"/>
          <w:szCs w:val="24"/>
        </w:rPr>
        <w:t>1</w:t>
      </w:r>
      <w:r w:rsidR="00597D99" w:rsidRPr="00C2157E">
        <w:rPr>
          <w:rFonts w:ascii="Times New Roman" w:hAnsi="Times New Roman"/>
          <w:iCs/>
          <w:color w:val="000000" w:themeColor="text1"/>
          <w:sz w:val="24"/>
          <w:szCs w:val="24"/>
        </w:rPr>
        <w:t>2</w:t>
      </w:r>
      <w:r w:rsidRPr="00C2157E">
        <w:rPr>
          <w:rFonts w:ascii="Times New Roman" w:hAnsi="Times New Roman"/>
          <w:iCs/>
          <w:color w:val="000000" w:themeColor="text1"/>
          <w:sz w:val="24"/>
          <w:szCs w:val="24"/>
        </w:rPr>
        <w:t xml:space="preserve"> disusun dengan berlandaskan pada peraturan perundang-undangan sebagai berikut:</w:t>
      </w:r>
    </w:p>
    <w:p w:rsidR="008600FC" w:rsidRPr="00C2157E" w:rsidRDefault="008600FC" w:rsidP="003D0A14">
      <w:pPr>
        <w:pStyle w:val="ListParagraph"/>
        <w:widowControl w:val="0"/>
        <w:numPr>
          <w:ilvl w:val="0"/>
          <w:numId w:val="26"/>
        </w:numPr>
        <w:tabs>
          <w:tab w:val="left" w:pos="450"/>
        </w:tabs>
        <w:kinsoku w:val="0"/>
        <w:spacing w:before="120" w:after="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Undang-Undang Nomor 23 Tahun 2000 tentang Pembentukan Provinsi Banten (Lembaran Negara Republik Indonesia Tahun 2000 Nomor 182, Tambahan Lembaran Negara Republik Indonesia  Nomor 4010);</w:t>
      </w:r>
    </w:p>
    <w:p w:rsidR="003317DD" w:rsidRPr="00C2157E" w:rsidRDefault="008600FC" w:rsidP="003D0A14">
      <w:pPr>
        <w:pStyle w:val="ListParagraph"/>
        <w:widowControl w:val="0"/>
        <w:numPr>
          <w:ilvl w:val="0"/>
          <w:numId w:val="26"/>
        </w:numPr>
        <w:tabs>
          <w:tab w:val="left" w:pos="450"/>
        </w:tabs>
        <w:kinsoku w:val="0"/>
        <w:spacing w:before="120" w:after="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Undang-Undang Nomor 17 Tahun 2003 tentang Keuangan Negara (Lembaran Negara Republik Indonesia Tahun 2003 Nomor 47, Tambahan Lembaran Negara Republik Indonesia Nomor 4286);</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Undang Undang Nomor 1 Tahun 2004 tentang Perbendaharaan Negara (Lembaran Negara Republik Indonesia Tahun 2004 Nomor 5, Tambahan Lembaran Negara Republik Indonesia Nomor 4355);</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Undang-Undang Nomor 10 Tahun 2004 tentang Pembentukan Peraturan Perundang-Undangan  (Lembaran Negara Republik Indonesia Tahun 2004 Nomor 53, Tambahan Lembaran Negara Republik Indonesia Nomor 4389);</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Undang</w:t>
      </w:r>
      <w:r w:rsidR="004E559F" w:rsidRPr="00C2157E">
        <w:rPr>
          <w:rFonts w:ascii="Times New Roman" w:hAnsi="Times New Roman"/>
          <w:iCs/>
          <w:color w:val="000000" w:themeColor="text1"/>
          <w:sz w:val="24"/>
          <w:szCs w:val="24"/>
        </w:rPr>
        <w:t>-</w:t>
      </w:r>
      <w:r w:rsidRPr="00C2157E">
        <w:rPr>
          <w:rFonts w:ascii="Times New Roman" w:hAnsi="Times New Roman"/>
          <w:iCs/>
          <w:color w:val="000000" w:themeColor="text1"/>
          <w:sz w:val="24"/>
          <w:szCs w:val="24"/>
        </w:rPr>
        <w:t>Undang Nomor 15 Tahun 2004 tentang Pemeriksaan Pengelolaan dan Tanggungjawab Keuangan Negara (Lembaran Negara Republik Indonesia Tahun 2004 Nomor 66, Tambahan Lembaran Negara Republik Indonesia Nomor 4400);</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Undang-Undang Nomor 25 Tahun 2004 tentang Sistem Perencanaan Pembangunan Nasional (Lembaran Negara Republik Indonesia Tahun 2004 Nomor 104, Tambahan Lembaran Negara Republik Indonesia Nomor 4421);</w:t>
      </w:r>
    </w:p>
    <w:p w:rsidR="008600FC" w:rsidRPr="005A363C"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Undang-</w:t>
      </w:r>
      <w:r w:rsidR="004E559F" w:rsidRPr="00C2157E">
        <w:rPr>
          <w:rFonts w:ascii="Times New Roman" w:hAnsi="Times New Roman"/>
          <w:iCs/>
          <w:color w:val="000000" w:themeColor="text1"/>
          <w:sz w:val="24"/>
          <w:szCs w:val="24"/>
        </w:rPr>
        <w:t xml:space="preserve">Undang </w:t>
      </w:r>
      <w:r w:rsidRPr="00C2157E">
        <w:rPr>
          <w:rFonts w:ascii="Times New Roman" w:hAnsi="Times New Roman"/>
          <w:iCs/>
          <w:color w:val="000000" w:themeColor="text1"/>
          <w:sz w:val="24"/>
          <w:szCs w:val="24"/>
        </w:rPr>
        <w:t xml:space="preserve">Nomor 12 Tahun 2008 tentang Perubahan Kedua atas  Undang-undang Republik Indonesia Nomor 32 Tahun 2004, tentang Pemerintahan Daerah </w:t>
      </w:r>
      <w:r w:rsidR="005A363C" w:rsidRPr="005A363C">
        <w:rPr>
          <w:rFonts w:ascii="Times New Roman" w:hAnsi="Times New Roman"/>
          <w:sz w:val="24"/>
          <w:szCs w:val="24"/>
          <w:lang w:val="fi-FI"/>
        </w:rPr>
        <w:t>(Lembaran Negara Republik Indonesia Tahun 2004 Nomor 125, Tambahan Lembaran Negara Republik Indonesia Nomor 4437) sebagaimana telah diubah beberapa kali terakhir dengan Undang-Undang Nomor 12 Tahun 2008 tentang Perubahan Kedua Atas Undang-Undang Nomor 32 Tahun 2004 tentang Pemerintahan Daerah (Lembaran Negara Republik Indonesia Tahun 2008 Nomor 59, Tambahan Lembaran Negara Nomor 4844)</w:t>
      </w:r>
      <w:r w:rsidR="005A363C">
        <w:rPr>
          <w:rFonts w:ascii="Times New Roman" w:hAnsi="Times New Roman"/>
          <w:sz w:val="24"/>
          <w:szCs w:val="24"/>
          <w:lang w:val="fi-FI"/>
        </w:rPr>
        <w:t>;</w:t>
      </w:r>
    </w:p>
    <w:p w:rsidR="005A363C" w:rsidRPr="005A363C" w:rsidRDefault="005A363C" w:rsidP="005A363C">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Undang-Undang Nomor 33 Tahun 2004 tentang Perimbangan Keuangan antara Pemerintah Pusat dan Daerah (Lembaran Negara Republik Indonesia Tahun 2004 Nomor 126, Tambahan Lembaran Negara Republik Indonesia Nomor 4438);</w:t>
      </w:r>
    </w:p>
    <w:p w:rsidR="006B591B" w:rsidRPr="00C2157E" w:rsidRDefault="006B591B"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Undang-</w:t>
      </w:r>
      <w:r w:rsidR="004E559F" w:rsidRPr="00C2157E">
        <w:rPr>
          <w:rFonts w:ascii="Times New Roman" w:hAnsi="Times New Roman"/>
          <w:iCs/>
          <w:color w:val="000000" w:themeColor="text1"/>
          <w:sz w:val="24"/>
          <w:szCs w:val="24"/>
        </w:rPr>
        <w:t xml:space="preserve">Undang </w:t>
      </w:r>
      <w:r w:rsidRPr="00C2157E">
        <w:rPr>
          <w:rFonts w:ascii="Times New Roman" w:hAnsi="Times New Roman"/>
          <w:iCs/>
          <w:color w:val="000000" w:themeColor="text1"/>
          <w:sz w:val="24"/>
          <w:szCs w:val="24"/>
        </w:rPr>
        <w:t>Nomor 28 Tahun 2009 tentang Pajak Daerah dan Retribusi Daerah</w:t>
      </w:r>
      <w:r w:rsidR="00E27C11" w:rsidRPr="00C2157E">
        <w:rPr>
          <w:rFonts w:ascii="Times New Roman" w:hAnsi="Times New Roman"/>
          <w:iCs/>
          <w:color w:val="000000" w:themeColor="text1"/>
          <w:sz w:val="24"/>
          <w:szCs w:val="24"/>
        </w:rPr>
        <w:t>;</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 xml:space="preserve">Peraturan Pemerintah Nomor 58 Tahun 2005 tentang Pengelolaan Keuangan Daerah (Lembaran Negara Republik Indonesia Tahun 2005 Nomor 140, Tambahan Lembaran </w:t>
      </w:r>
      <w:r w:rsidRPr="00C2157E">
        <w:rPr>
          <w:rFonts w:ascii="Times New Roman" w:hAnsi="Times New Roman"/>
          <w:iCs/>
          <w:color w:val="000000" w:themeColor="text1"/>
          <w:sz w:val="24"/>
          <w:szCs w:val="24"/>
        </w:rPr>
        <w:lastRenderedPageBreak/>
        <w:t>Negara Republik Indonesia Nomor 4578);</w:t>
      </w:r>
    </w:p>
    <w:p w:rsidR="003D0A14" w:rsidRPr="005A363C" w:rsidRDefault="008600FC" w:rsidP="005A363C">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Pemerintah Nomor 65 Tahun 2005 tentang Pedoman Penyusunan dan Penerapan Standar Pelayanan Minimal (Lembaran Negara Republik Indonesia Tahun 2005 Nomor 150, Tambahan Lembaran Negara Republik Indonesia Nomor 4585);</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Pemerintah Nomor 40 Tahun 2006 tentang Tata Cara Penyusunan Rencana Pembangunan Nasional (Lembaran Negara Republik Indonesia Tahun 2006 Nomor 97, Tambahan Lembaran Negara Republik Indonesia Nomor  4664);</w:t>
      </w:r>
    </w:p>
    <w:p w:rsidR="003317DD" w:rsidRPr="003D0A14"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3D0A14">
        <w:rPr>
          <w:rFonts w:ascii="Times New Roman" w:hAnsi="Times New Roman"/>
          <w:iCs/>
          <w:color w:val="000000" w:themeColor="text1"/>
          <w:sz w:val="24"/>
          <w:szCs w:val="24"/>
        </w:rPr>
        <w:t>Peraturan Pemerintah Nomor 3 Tahun 2007 tentang Laporan Penyelenggaraan Pemerintahan Daerah Kepada Pemerintah, Laporan Keterangan Pertanggungjawaban Kepala Daerah Kepada Dewan Perwakilan Rakyat Daerah, dan Informasi Laporan Penyelenggaraan Pemerintahan Daerah Kepada Masyarakat  (Lembaran Negara Republik Indonesia Tahun 2007 Nomor 19, Tambahan Lembaran Negara Republik Indonesia Nomor 4693);</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Pemerintah Nomor 38 Tahun 2007 tentang Pembagian Urusan Pemerintahan antara Pemerintah, Pemerintahan Daerah Provinsi dan Pemerintahan Daerah Kabupaten/Kota (Lembaran Negara Republik Indonesia Tahun 2007 Nomor 82, Tambahan Lembaran Negara Republik Indonesia Nomor 4737);</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Pemerintah Nomor 6 Tahun 2008 tentang Pedoman Evaluasi Penyelenggaraan Pemerintahan Daerah (Lembaran Negara Republik Indonesia Tahun 2008 Nomor 19, Tambahan Lembaran Negara Republik Indonesia Nomor 4815);</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Pemerintah Nomor 7 Tahun 2008 tentang Dekonsentrasi dan Tugas Pembantuan (Lembaran Negara Republik Indonesia Tahun 2008 Nomor 20, Tambahan Lembaran Negara Republik Indonesia Nomor 4816);</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Pemerintah Nomor 8 Tahun 2008 tentang Tahapan, Tata Cara Penyusunan, Pengendalian Dan Evaluasi Pelaksanaan Rencana Pembangunan Daerah (Lembaran Negara Republik Indonesia Tahun 2008 Nomor 21, Tambahan Lembaran Negara Republik Indonesia Nomor 4817);</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Pre</w:t>
      </w:r>
      <w:r w:rsidR="00C75FEC" w:rsidRPr="00C2157E">
        <w:rPr>
          <w:rFonts w:ascii="Times New Roman" w:hAnsi="Times New Roman"/>
          <w:iCs/>
          <w:color w:val="000000" w:themeColor="text1"/>
          <w:sz w:val="24"/>
          <w:szCs w:val="24"/>
        </w:rPr>
        <w:t>siden Republik Indonesia Nomor 5</w:t>
      </w:r>
      <w:r w:rsidRPr="00C2157E">
        <w:rPr>
          <w:rFonts w:ascii="Times New Roman" w:hAnsi="Times New Roman"/>
          <w:iCs/>
          <w:color w:val="000000" w:themeColor="text1"/>
          <w:sz w:val="24"/>
          <w:szCs w:val="24"/>
        </w:rPr>
        <w:t xml:space="preserve"> Tahun 20</w:t>
      </w:r>
      <w:r w:rsidR="00C75FEC" w:rsidRPr="00C2157E">
        <w:rPr>
          <w:rFonts w:ascii="Times New Roman" w:hAnsi="Times New Roman"/>
          <w:iCs/>
          <w:color w:val="000000" w:themeColor="text1"/>
          <w:sz w:val="24"/>
          <w:szCs w:val="24"/>
        </w:rPr>
        <w:t>10</w:t>
      </w:r>
      <w:r w:rsidRPr="00C2157E">
        <w:rPr>
          <w:rFonts w:ascii="Times New Roman" w:hAnsi="Times New Roman"/>
          <w:iCs/>
          <w:color w:val="000000" w:themeColor="text1"/>
          <w:sz w:val="24"/>
          <w:szCs w:val="24"/>
        </w:rPr>
        <w:t xml:space="preserve"> tentang Rencana Pembangunan Jangka Menengah (RPJM) Nasi</w:t>
      </w:r>
      <w:r w:rsidR="00C75FEC" w:rsidRPr="00C2157E">
        <w:rPr>
          <w:rFonts w:ascii="Times New Roman" w:hAnsi="Times New Roman"/>
          <w:iCs/>
          <w:color w:val="000000" w:themeColor="text1"/>
          <w:sz w:val="24"/>
          <w:szCs w:val="24"/>
        </w:rPr>
        <w:t>onal Tahun 2010</w:t>
      </w:r>
      <w:r w:rsidRPr="00C2157E">
        <w:rPr>
          <w:rFonts w:ascii="Times New Roman" w:hAnsi="Times New Roman"/>
          <w:iCs/>
          <w:color w:val="000000" w:themeColor="text1"/>
          <w:sz w:val="24"/>
          <w:szCs w:val="24"/>
        </w:rPr>
        <w:t>-20</w:t>
      </w:r>
      <w:r w:rsidR="00C75FEC" w:rsidRPr="00C2157E">
        <w:rPr>
          <w:rFonts w:ascii="Times New Roman" w:hAnsi="Times New Roman"/>
          <w:iCs/>
          <w:color w:val="000000" w:themeColor="text1"/>
          <w:sz w:val="24"/>
          <w:szCs w:val="24"/>
        </w:rPr>
        <w:t>14</w:t>
      </w:r>
      <w:r w:rsidRPr="00C2157E">
        <w:rPr>
          <w:rFonts w:ascii="Times New Roman" w:hAnsi="Times New Roman"/>
          <w:iCs/>
          <w:color w:val="000000" w:themeColor="text1"/>
          <w:sz w:val="24"/>
          <w:szCs w:val="24"/>
        </w:rPr>
        <w:t>;</w:t>
      </w:r>
    </w:p>
    <w:p w:rsidR="008B2415" w:rsidRDefault="008B2415"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Menteri Da</w:t>
      </w:r>
      <w:r w:rsidR="00916000">
        <w:rPr>
          <w:rFonts w:ascii="Times New Roman" w:hAnsi="Times New Roman"/>
          <w:iCs/>
          <w:color w:val="000000" w:themeColor="text1"/>
          <w:sz w:val="24"/>
          <w:szCs w:val="24"/>
        </w:rPr>
        <w:t>lam Negeri Nomor 13 Tahun 2006 t</w:t>
      </w:r>
      <w:r w:rsidRPr="00C2157E">
        <w:rPr>
          <w:rFonts w:ascii="Times New Roman" w:hAnsi="Times New Roman"/>
          <w:iCs/>
          <w:color w:val="000000" w:themeColor="text1"/>
          <w:sz w:val="24"/>
          <w:szCs w:val="24"/>
        </w:rPr>
        <w:t>entang Pedoman Pengelolaan Keuangan Daerah</w:t>
      </w:r>
      <w:r w:rsidR="00916000">
        <w:rPr>
          <w:rFonts w:ascii="Times New Roman" w:hAnsi="Times New Roman"/>
          <w:iCs/>
          <w:color w:val="000000" w:themeColor="text1"/>
          <w:sz w:val="24"/>
          <w:szCs w:val="24"/>
        </w:rPr>
        <w:t>, sebagaimana telah diubah dengan Peraturan Menteri Dalam Negeri Nomor 21 Tahun 2011 tentang Perubahan Kedua Atas Peraturan Menteri Dalam Negeri Nomor 13 Tahun 2006 tentang Pedoman Pengelolaan Keuangan Daerah;</w:t>
      </w:r>
    </w:p>
    <w:p w:rsidR="00916000" w:rsidRPr="00916000" w:rsidRDefault="00916000" w:rsidP="00916000">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Menteri Dalam Negeri Nomor 54 Tahun 2010 tentang Pelaksanaan Peraturan Pemerintah Nomor 8 tahun 2008 tentang Tahapan, Tata Cara Penyusunan, Pengendalian, dan Evaluasi Pelaksanaan Rencana Pembangunan Daerah;</w:t>
      </w:r>
    </w:p>
    <w:p w:rsidR="008B2415" w:rsidRPr="00C2157E" w:rsidRDefault="008B2415"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Menteri Dalam Negeri Nomor 22 Tahun 2011 Tentang Pedoman Penyusunan Anggaran Pendapatan dan Belanja Daerah Tahun Anggaran 2012.</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lastRenderedPageBreak/>
        <w:t>Peraturan Daerah Provinsi Banten Nomor 1 Tahun 2007 tentang Sistem Perencanaan Pembangunan Daerah (Lembar</w:t>
      </w:r>
      <w:r w:rsidR="004305CF" w:rsidRPr="00C2157E">
        <w:rPr>
          <w:rFonts w:ascii="Times New Roman" w:hAnsi="Times New Roman"/>
          <w:iCs/>
          <w:color w:val="000000" w:themeColor="text1"/>
          <w:sz w:val="24"/>
          <w:szCs w:val="24"/>
        </w:rPr>
        <w:t xml:space="preserve">an Daerah Provinsi Banten Tahun </w:t>
      </w:r>
      <w:r w:rsidRPr="00C2157E">
        <w:rPr>
          <w:rFonts w:ascii="Times New Roman" w:hAnsi="Times New Roman"/>
          <w:iCs/>
          <w:color w:val="000000" w:themeColor="text1"/>
          <w:sz w:val="24"/>
          <w:szCs w:val="24"/>
        </w:rPr>
        <w:t>2007Nomor 1, Tambahan Lembaran Daerah Provinsi Banten Nomor 4);</w:t>
      </w:r>
    </w:p>
    <w:p w:rsidR="00F62BAD"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w:t>
      </w:r>
      <w:r w:rsidR="0056542E" w:rsidRPr="00C2157E">
        <w:rPr>
          <w:rFonts w:ascii="Times New Roman" w:hAnsi="Times New Roman"/>
          <w:iCs/>
          <w:color w:val="000000" w:themeColor="text1"/>
          <w:sz w:val="24"/>
          <w:szCs w:val="24"/>
        </w:rPr>
        <w:t xml:space="preserve">n Daerah Provinsi Banten </w:t>
      </w:r>
      <w:r w:rsidR="00F62BAD" w:rsidRPr="00C2157E">
        <w:rPr>
          <w:rFonts w:ascii="Times New Roman" w:hAnsi="Times New Roman"/>
          <w:iCs/>
          <w:color w:val="000000" w:themeColor="text1"/>
          <w:sz w:val="24"/>
          <w:szCs w:val="24"/>
        </w:rPr>
        <w:t xml:space="preserve">Nomor 2 </w:t>
      </w:r>
      <w:r w:rsidRPr="00C2157E">
        <w:rPr>
          <w:rFonts w:ascii="Times New Roman" w:hAnsi="Times New Roman"/>
          <w:iCs/>
          <w:color w:val="000000" w:themeColor="text1"/>
          <w:sz w:val="24"/>
          <w:szCs w:val="24"/>
        </w:rPr>
        <w:t>Tahun 20</w:t>
      </w:r>
      <w:r w:rsidR="0056542E" w:rsidRPr="00C2157E">
        <w:rPr>
          <w:rFonts w:ascii="Times New Roman" w:hAnsi="Times New Roman"/>
          <w:iCs/>
          <w:color w:val="000000" w:themeColor="text1"/>
          <w:sz w:val="24"/>
          <w:szCs w:val="24"/>
        </w:rPr>
        <w:t>10</w:t>
      </w:r>
      <w:r w:rsidRPr="00C2157E">
        <w:rPr>
          <w:rFonts w:ascii="Times New Roman" w:hAnsi="Times New Roman"/>
          <w:iCs/>
          <w:color w:val="000000" w:themeColor="text1"/>
          <w:sz w:val="24"/>
          <w:szCs w:val="24"/>
        </w:rPr>
        <w:t xml:space="preserve"> tentang </w:t>
      </w:r>
      <w:r w:rsidR="00F62BAD" w:rsidRPr="00C2157E">
        <w:rPr>
          <w:rFonts w:ascii="Times New Roman" w:hAnsi="Times New Roman"/>
          <w:iCs/>
          <w:color w:val="000000" w:themeColor="text1"/>
          <w:sz w:val="24"/>
          <w:szCs w:val="24"/>
        </w:rPr>
        <w:t>Perubahan atas Peraturan Daerah Nomor 2 Tahun 2007 tentang Rencana Pembangunan Jangka Menengah  Daerah Provinsi Banten Tahun 2007-2012 (Lembaran Daerah Provinsi Banten Tahun 2010 Nomor 2, Tambahan Lembaran Daerah Provinsi Banten Nomor 27);</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Daerah Nomor 1 Tahun 2008 tentang Pembentukan, Organisasi dan Tata Kerja Sekretariat Daerah Provinsi Banten (Lembaran Daerah Nomor 1 Tambahan Lembaran Daerah Nomor 8);</w:t>
      </w:r>
    </w:p>
    <w:p w:rsidR="003317DD" w:rsidRPr="003D0A14"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3D0A14">
        <w:rPr>
          <w:rFonts w:ascii="Times New Roman" w:hAnsi="Times New Roman"/>
          <w:iCs/>
          <w:color w:val="000000" w:themeColor="text1"/>
          <w:sz w:val="24"/>
          <w:szCs w:val="24"/>
        </w:rPr>
        <w:t>Peraturan Daerah Nomor 2 Tahun 2008 tentang Pembentukan, Organisasi dan Tata Kerja Sekretariat Dewan Perwakilan Rakyat Daerah (DPRD) Provinsi Banten (Lembaran Daerah Nomor 2 Tambahan Lembaran Daerah Nomor 9);</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Daerah Nomor 3 Tahun 2008 tentang Pembentukan, Organisasi dan Tata Kerja Dinas Daerah Provinsi Banten (Lembaran Daerah Nomor 3 Tambahan Lembaran Daerah Nomor 10);</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Daerah Nomor 4 Tahun 2008 tentang Pembentukan, Organisasi dan Tata Kerja Lembaga Teknis Daerah Provinsi Banten (Lembaran Daerah Nomor 4 Tambahan Lembaran Daerah Nomor 11);</w:t>
      </w:r>
    </w:p>
    <w:p w:rsidR="008600FC" w:rsidRPr="00C2157E" w:rsidRDefault="008600FC" w:rsidP="003D0A14">
      <w:pPr>
        <w:pStyle w:val="ListParagraph"/>
        <w:widowControl w:val="0"/>
        <w:numPr>
          <w:ilvl w:val="0"/>
          <w:numId w:val="26"/>
        </w:numPr>
        <w:tabs>
          <w:tab w:val="left" w:pos="450"/>
        </w:tabs>
        <w:kinsoku w:val="0"/>
        <w:spacing w:before="120" w:line="360" w:lineRule="exact"/>
        <w:ind w:left="450" w:hanging="450"/>
        <w:jc w:val="both"/>
        <w:rPr>
          <w:rFonts w:ascii="Times New Roman" w:hAnsi="Times New Roman"/>
          <w:iCs/>
          <w:color w:val="000000" w:themeColor="text1"/>
          <w:sz w:val="24"/>
          <w:szCs w:val="24"/>
        </w:rPr>
      </w:pPr>
      <w:r w:rsidRPr="00C2157E">
        <w:rPr>
          <w:rFonts w:ascii="Times New Roman" w:hAnsi="Times New Roman"/>
          <w:iCs/>
          <w:color w:val="000000" w:themeColor="text1"/>
          <w:sz w:val="24"/>
          <w:szCs w:val="24"/>
        </w:rPr>
        <w:t>Peraturan Daerah Nomor 5 Tahun 2008 tentang Pembentukan, Organisasi dan Tata Kerja Satuan Polisi Pamong Praja Provinsi Banten (Lembaran Daerah Nomor 5 Tambahan Lembaran Daerah Nomor 12).</w:t>
      </w:r>
    </w:p>
    <w:p w:rsidR="00F230C8" w:rsidRPr="00BB0BC3" w:rsidRDefault="008B2415" w:rsidP="00AD2B34">
      <w:pPr>
        <w:pStyle w:val="ListParagraph"/>
        <w:widowControl w:val="0"/>
        <w:numPr>
          <w:ilvl w:val="0"/>
          <w:numId w:val="26"/>
        </w:numPr>
        <w:tabs>
          <w:tab w:val="left" w:pos="450"/>
          <w:tab w:val="left" w:pos="2520"/>
        </w:tabs>
        <w:kinsoku w:val="0"/>
        <w:spacing w:before="120" w:line="276" w:lineRule="auto"/>
        <w:ind w:left="425" w:hanging="450"/>
        <w:jc w:val="both"/>
        <w:rPr>
          <w:rFonts w:ascii="Times New Roman" w:hAnsi="Times New Roman"/>
          <w:spacing w:val="-14"/>
          <w:sz w:val="24"/>
          <w:szCs w:val="24"/>
          <w:lang w:val="id-ID"/>
        </w:rPr>
      </w:pPr>
      <w:r w:rsidRPr="00BB0BC3">
        <w:rPr>
          <w:rFonts w:ascii="Times New Roman" w:hAnsi="Times New Roman"/>
          <w:iCs/>
          <w:color w:val="000000" w:themeColor="text1"/>
          <w:sz w:val="24"/>
          <w:szCs w:val="24"/>
        </w:rPr>
        <w:t xml:space="preserve">Peraturan </w:t>
      </w:r>
      <w:proofErr w:type="gramStart"/>
      <w:r w:rsidRPr="00BB0BC3">
        <w:rPr>
          <w:rFonts w:ascii="Times New Roman" w:hAnsi="Times New Roman"/>
          <w:iCs/>
          <w:color w:val="000000" w:themeColor="text1"/>
          <w:sz w:val="24"/>
          <w:szCs w:val="24"/>
        </w:rPr>
        <w:t xml:space="preserve">Daerah </w:t>
      </w:r>
      <w:r w:rsidR="00AC0D6D" w:rsidRPr="00BB0BC3">
        <w:rPr>
          <w:rFonts w:ascii="Times New Roman" w:hAnsi="Times New Roman"/>
          <w:iCs/>
          <w:color w:val="000000" w:themeColor="text1"/>
          <w:sz w:val="24"/>
          <w:szCs w:val="24"/>
        </w:rPr>
        <w:t xml:space="preserve"> Nomor</w:t>
      </w:r>
      <w:proofErr w:type="gramEnd"/>
      <w:r w:rsidR="00AC0D6D" w:rsidRPr="00BB0BC3">
        <w:rPr>
          <w:rFonts w:ascii="Times New Roman" w:hAnsi="Times New Roman"/>
          <w:iCs/>
          <w:color w:val="000000" w:themeColor="text1"/>
          <w:sz w:val="24"/>
          <w:szCs w:val="24"/>
        </w:rPr>
        <w:t xml:space="preserve"> 2</w:t>
      </w:r>
      <w:r w:rsidRPr="00BB0BC3">
        <w:rPr>
          <w:rFonts w:ascii="Times New Roman" w:hAnsi="Times New Roman"/>
          <w:iCs/>
          <w:color w:val="000000" w:themeColor="text1"/>
          <w:sz w:val="24"/>
          <w:szCs w:val="24"/>
        </w:rPr>
        <w:t xml:space="preserve"> Tahun 2011 Tentang RT</w:t>
      </w:r>
      <w:r w:rsidR="00AC0D6D" w:rsidRPr="00BB0BC3">
        <w:rPr>
          <w:rFonts w:ascii="Times New Roman" w:hAnsi="Times New Roman"/>
          <w:iCs/>
          <w:color w:val="000000" w:themeColor="text1"/>
          <w:sz w:val="24"/>
          <w:szCs w:val="24"/>
        </w:rPr>
        <w:t xml:space="preserve">RW </w:t>
      </w:r>
      <w:r w:rsidR="006F2072" w:rsidRPr="00BB0BC3">
        <w:rPr>
          <w:rFonts w:ascii="Times New Roman" w:hAnsi="Times New Roman"/>
          <w:iCs/>
          <w:color w:val="000000" w:themeColor="text1"/>
          <w:sz w:val="24"/>
          <w:szCs w:val="24"/>
        </w:rPr>
        <w:t xml:space="preserve">Provinsi </w:t>
      </w:r>
      <w:r w:rsidR="00AC0D6D" w:rsidRPr="00BB0BC3">
        <w:rPr>
          <w:rFonts w:ascii="Times New Roman" w:hAnsi="Times New Roman"/>
          <w:iCs/>
          <w:color w:val="000000" w:themeColor="text1"/>
          <w:sz w:val="24"/>
          <w:szCs w:val="24"/>
        </w:rPr>
        <w:t>Banten</w:t>
      </w:r>
      <w:r w:rsidRPr="00BB0BC3">
        <w:rPr>
          <w:rFonts w:ascii="Times New Roman" w:hAnsi="Times New Roman"/>
          <w:iCs/>
          <w:color w:val="000000" w:themeColor="text1"/>
          <w:sz w:val="24"/>
          <w:szCs w:val="24"/>
        </w:rPr>
        <w:t xml:space="preserve"> 2010-2030</w:t>
      </w:r>
      <w:r w:rsidR="006F4DB1" w:rsidRPr="00BB0BC3">
        <w:rPr>
          <w:rFonts w:ascii="Times New Roman" w:hAnsi="Times New Roman"/>
          <w:iCs/>
          <w:color w:val="000000" w:themeColor="text1"/>
          <w:sz w:val="24"/>
          <w:szCs w:val="24"/>
        </w:rPr>
        <w:t>.</w:t>
      </w:r>
    </w:p>
    <w:p w:rsidR="00E833AA" w:rsidRPr="00C2157E" w:rsidRDefault="00E833AA" w:rsidP="00AD2B34">
      <w:pPr>
        <w:tabs>
          <w:tab w:val="left" w:pos="2520"/>
        </w:tabs>
        <w:spacing w:line="276" w:lineRule="auto"/>
        <w:ind w:left="425"/>
        <w:jc w:val="both"/>
        <w:rPr>
          <w:rFonts w:ascii="Times New Roman" w:hAnsi="Times New Roman"/>
          <w:spacing w:val="-14"/>
          <w:sz w:val="24"/>
          <w:szCs w:val="24"/>
          <w:lang w:val="id-ID"/>
        </w:rPr>
      </w:pPr>
    </w:p>
    <w:p w:rsidR="0068034C" w:rsidRPr="00C2157E" w:rsidRDefault="0068034C" w:rsidP="00AD2B34">
      <w:pPr>
        <w:numPr>
          <w:ilvl w:val="1"/>
          <w:numId w:val="21"/>
        </w:numPr>
        <w:tabs>
          <w:tab w:val="left" w:pos="630"/>
        </w:tabs>
        <w:ind w:left="630" w:hanging="630"/>
        <w:jc w:val="both"/>
        <w:rPr>
          <w:rFonts w:ascii="Times New Roman" w:hAnsi="Times New Roman"/>
          <w:b/>
          <w:iCs/>
          <w:sz w:val="24"/>
          <w:szCs w:val="24"/>
          <w:lang w:val="sv-SE"/>
        </w:rPr>
      </w:pPr>
      <w:r w:rsidRPr="00C2157E">
        <w:rPr>
          <w:rFonts w:ascii="Times New Roman" w:hAnsi="Times New Roman"/>
          <w:b/>
          <w:iCs/>
          <w:sz w:val="24"/>
          <w:szCs w:val="24"/>
          <w:lang w:val="sv-SE"/>
        </w:rPr>
        <w:t>HUBUNGAN ANTAR DOKUMEN</w:t>
      </w:r>
    </w:p>
    <w:p w:rsidR="00551D4E" w:rsidRPr="00551D4E" w:rsidRDefault="00551D4E" w:rsidP="00551D4E">
      <w:pPr>
        <w:widowControl w:val="0"/>
        <w:kinsoku w:val="0"/>
        <w:spacing w:before="120" w:line="360" w:lineRule="exact"/>
        <w:ind w:firstLine="629"/>
        <w:jc w:val="both"/>
        <w:rPr>
          <w:rFonts w:ascii="Times New Roman" w:hAnsi="Times New Roman"/>
          <w:sz w:val="24"/>
          <w:szCs w:val="24"/>
          <w:lang w:val="id-ID"/>
        </w:rPr>
      </w:pPr>
      <w:r w:rsidRPr="00551D4E">
        <w:rPr>
          <w:rFonts w:ascii="Times New Roman" w:hAnsi="Times New Roman"/>
          <w:sz w:val="24"/>
          <w:szCs w:val="24"/>
          <w:lang w:val="id-ID"/>
        </w:rPr>
        <w:t xml:space="preserve">Undang–Undang Nomor </w:t>
      </w:r>
      <w:r w:rsidRPr="00551D4E">
        <w:rPr>
          <w:rFonts w:ascii="Times New Roman" w:hAnsi="Times New Roman"/>
          <w:sz w:val="24"/>
          <w:szCs w:val="24"/>
        </w:rPr>
        <w:t>25</w:t>
      </w:r>
      <w:r w:rsidRPr="00551D4E">
        <w:rPr>
          <w:rFonts w:ascii="Times New Roman" w:hAnsi="Times New Roman"/>
          <w:sz w:val="24"/>
          <w:szCs w:val="24"/>
          <w:lang w:val="id-ID"/>
        </w:rPr>
        <w:t xml:space="preserve"> Tahun 2004 tentang </w:t>
      </w:r>
      <w:r w:rsidRPr="00551D4E">
        <w:rPr>
          <w:rFonts w:ascii="Times New Roman" w:hAnsi="Times New Roman"/>
          <w:sz w:val="24"/>
          <w:szCs w:val="24"/>
        </w:rPr>
        <w:t>Sistem</w:t>
      </w:r>
      <w:r w:rsidRPr="00551D4E">
        <w:rPr>
          <w:rFonts w:ascii="Times New Roman" w:hAnsi="Times New Roman"/>
          <w:sz w:val="24"/>
          <w:szCs w:val="24"/>
          <w:lang w:val="id-ID"/>
        </w:rPr>
        <w:t xml:space="preserve"> </w:t>
      </w:r>
      <w:r w:rsidRPr="00551D4E">
        <w:rPr>
          <w:rFonts w:ascii="Times New Roman" w:hAnsi="Times New Roman"/>
          <w:sz w:val="24"/>
          <w:szCs w:val="24"/>
        </w:rPr>
        <w:t>Perencanaan Pembangunan Nasional</w:t>
      </w:r>
      <w:r w:rsidRPr="00551D4E">
        <w:rPr>
          <w:rFonts w:ascii="Times New Roman" w:hAnsi="Times New Roman"/>
          <w:sz w:val="24"/>
          <w:szCs w:val="24"/>
          <w:lang w:val="id-ID"/>
        </w:rPr>
        <w:t xml:space="preserve"> </w:t>
      </w:r>
      <w:r w:rsidRPr="00551D4E">
        <w:rPr>
          <w:rFonts w:ascii="Times New Roman" w:hAnsi="Times New Roman"/>
          <w:sz w:val="24"/>
          <w:szCs w:val="24"/>
        </w:rPr>
        <w:t>pada</w:t>
      </w:r>
      <w:r w:rsidRPr="00551D4E">
        <w:rPr>
          <w:rFonts w:ascii="Times New Roman" w:hAnsi="Times New Roman"/>
          <w:sz w:val="24"/>
          <w:szCs w:val="24"/>
          <w:lang w:val="id-ID"/>
        </w:rPr>
        <w:t xml:space="preserve"> </w:t>
      </w:r>
      <w:r w:rsidRPr="00551D4E">
        <w:rPr>
          <w:rFonts w:ascii="Times New Roman" w:hAnsi="Times New Roman"/>
          <w:sz w:val="24"/>
          <w:szCs w:val="24"/>
        </w:rPr>
        <w:t>dasarnya mengamanatkan bahwa perencanaan</w:t>
      </w:r>
      <w:r w:rsidRPr="00551D4E">
        <w:rPr>
          <w:rFonts w:ascii="Times New Roman" w:hAnsi="Times New Roman"/>
          <w:sz w:val="24"/>
          <w:szCs w:val="24"/>
          <w:lang w:val="id-ID"/>
        </w:rPr>
        <w:t xml:space="preserve"> </w:t>
      </w:r>
      <w:r w:rsidRPr="00551D4E">
        <w:rPr>
          <w:rFonts w:ascii="Times New Roman" w:hAnsi="Times New Roman"/>
          <w:sz w:val="24"/>
          <w:szCs w:val="24"/>
        </w:rPr>
        <w:t>pembangunan</w:t>
      </w:r>
      <w:r w:rsidRPr="00551D4E">
        <w:rPr>
          <w:rFonts w:ascii="Times New Roman" w:hAnsi="Times New Roman"/>
          <w:sz w:val="24"/>
          <w:szCs w:val="24"/>
          <w:lang w:val="id-ID"/>
        </w:rPr>
        <w:t xml:space="preserve"> </w:t>
      </w:r>
      <w:r w:rsidRPr="00551D4E">
        <w:rPr>
          <w:rFonts w:ascii="Times New Roman" w:hAnsi="Times New Roman"/>
          <w:sz w:val="24"/>
          <w:szCs w:val="24"/>
        </w:rPr>
        <w:t>nasional</w:t>
      </w:r>
      <w:r w:rsidRPr="00551D4E">
        <w:rPr>
          <w:rFonts w:ascii="Times New Roman" w:hAnsi="Times New Roman"/>
          <w:sz w:val="24"/>
          <w:szCs w:val="24"/>
          <w:lang w:val="id-ID"/>
        </w:rPr>
        <w:t xml:space="preserve"> </w:t>
      </w:r>
      <w:r w:rsidRPr="00551D4E">
        <w:rPr>
          <w:rFonts w:ascii="Times New Roman" w:hAnsi="Times New Roman"/>
          <w:sz w:val="24"/>
          <w:szCs w:val="24"/>
        </w:rPr>
        <w:t>dengan</w:t>
      </w:r>
      <w:r w:rsidRPr="00551D4E">
        <w:rPr>
          <w:rFonts w:ascii="Times New Roman" w:hAnsi="Times New Roman"/>
          <w:sz w:val="24"/>
          <w:szCs w:val="24"/>
          <w:lang w:val="id-ID"/>
        </w:rPr>
        <w:t xml:space="preserve"> </w:t>
      </w:r>
      <w:r w:rsidRPr="00551D4E">
        <w:rPr>
          <w:rFonts w:ascii="Times New Roman" w:hAnsi="Times New Roman"/>
          <w:sz w:val="24"/>
          <w:szCs w:val="24"/>
        </w:rPr>
        <w:t>tujuan</w:t>
      </w:r>
      <w:r w:rsidRPr="00551D4E">
        <w:rPr>
          <w:rFonts w:ascii="Times New Roman" w:hAnsi="Times New Roman"/>
          <w:sz w:val="24"/>
          <w:szCs w:val="24"/>
          <w:lang w:val="id-ID"/>
        </w:rPr>
        <w:t xml:space="preserve"> </w:t>
      </w:r>
      <w:r w:rsidRPr="00551D4E">
        <w:rPr>
          <w:rFonts w:ascii="Times New Roman" w:hAnsi="Times New Roman"/>
          <w:sz w:val="24"/>
          <w:szCs w:val="24"/>
        </w:rPr>
        <w:t>untuk</w:t>
      </w:r>
      <w:r w:rsidRPr="00551D4E">
        <w:rPr>
          <w:rFonts w:ascii="Times New Roman" w:hAnsi="Times New Roman"/>
          <w:sz w:val="24"/>
          <w:szCs w:val="24"/>
          <w:lang w:val="id-ID"/>
        </w:rPr>
        <w:t xml:space="preserve"> </w:t>
      </w:r>
      <w:r w:rsidRPr="00551D4E">
        <w:rPr>
          <w:rFonts w:ascii="Times New Roman" w:hAnsi="Times New Roman"/>
          <w:iCs/>
          <w:color w:val="000000" w:themeColor="text1"/>
          <w:sz w:val="24"/>
          <w:szCs w:val="24"/>
        </w:rPr>
        <w:t>menjamin</w:t>
      </w:r>
      <w:r w:rsidRPr="00551D4E">
        <w:rPr>
          <w:rFonts w:ascii="Times New Roman" w:hAnsi="Times New Roman"/>
          <w:sz w:val="24"/>
          <w:szCs w:val="24"/>
          <w:lang w:val="id-ID"/>
        </w:rPr>
        <w:t xml:space="preserve"> </w:t>
      </w:r>
      <w:r w:rsidRPr="00551D4E">
        <w:rPr>
          <w:rFonts w:ascii="Times New Roman" w:hAnsi="Times New Roman"/>
          <w:sz w:val="24"/>
          <w:szCs w:val="24"/>
        </w:rPr>
        <w:t>adanya</w:t>
      </w:r>
      <w:r w:rsidRPr="00551D4E">
        <w:rPr>
          <w:rFonts w:ascii="Times New Roman" w:hAnsi="Times New Roman"/>
          <w:sz w:val="24"/>
          <w:szCs w:val="24"/>
          <w:lang w:val="id-ID"/>
        </w:rPr>
        <w:t xml:space="preserve"> </w:t>
      </w:r>
      <w:r w:rsidRPr="00551D4E">
        <w:rPr>
          <w:rFonts w:ascii="Times New Roman" w:hAnsi="Times New Roman"/>
          <w:sz w:val="24"/>
          <w:szCs w:val="24"/>
        </w:rPr>
        <w:t>keterkaitan</w:t>
      </w:r>
      <w:r w:rsidRPr="00551D4E">
        <w:rPr>
          <w:rFonts w:ascii="Times New Roman" w:hAnsi="Times New Roman"/>
          <w:sz w:val="24"/>
          <w:szCs w:val="24"/>
          <w:lang w:val="id-ID"/>
        </w:rPr>
        <w:t xml:space="preserve"> </w:t>
      </w:r>
      <w:r w:rsidRPr="00551D4E">
        <w:rPr>
          <w:rFonts w:ascii="Times New Roman" w:hAnsi="Times New Roman"/>
          <w:sz w:val="24"/>
          <w:szCs w:val="24"/>
        </w:rPr>
        <w:t>dan</w:t>
      </w:r>
      <w:r w:rsidRPr="00551D4E">
        <w:rPr>
          <w:rFonts w:ascii="Times New Roman" w:hAnsi="Times New Roman"/>
          <w:sz w:val="24"/>
          <w:szCs w:val="24"/>
          <w:lang w:val="id-ID"/>
        </w:rPr>
        <w:t xml:space="preserve"> </w:t>
      </w:r>
      <w:r w:rsidRPr="00551D4E">
        <w:rPr>
          <w:rFonts w:ascii="Times New Roman" w:hAnsi="Times New Roman"/>
          <w:sz w:val="24"/>
          <w:szCs w:val="24"/>
        </w:rPr>
        <w:t>konsistensi</w:t>
      </w:r>
      <w:r w:rsidRPr="00551D4E">
        <w:rPr>
          <w:rFonts w:ascii="Times New Roman" w:hAnsi="Times New Roman"/>
          <w:sz w:val="24"/>
          <w:szCs w:val="24"/>
          <w:lang w:val="id-ID"/>
        </w:rPr>
        <w:t xml:space="preserve"> </w:t>
      </w:r>
      <w:r w:rsidRPr="00551D4E">
        <w:rPr>
          <w:rFonts w:ascii="Times New Roman" w:hAnsi="Times New Roman"/>
          <w:sz w:val="24"/>
          <w:szCs w:val="24"/>
        </w:rPr>
        <w:t>antara</w:t>
      </w:r>
      <w:r w:rsidRPr="00551D4E">
        <w:rPr>
          <w:rFonts w:ascii="Times New Roman" w:hAnsi="Times New Roman"/>
          <w:sz w:val="24"/>
          <w:szCs w:val="24"/>
          <w:lang w:val="id-ID"/>
        </w:rPr>
        <w:t xml:space="preserve"> </w:t>
      </w:r>
      <w:r w:rsidRPr="00551D4E">
        <w:rPr>
          <w:rFonts w:ascii="Times New Roman" w:hAnsi="Times New Roman"/>
          <w:sz w:val="24"/>
          <w:szCs w:val="24"/>
        </w:rPr>
        <w:t>perencanaan, penganggaran, pelaksanaan</w:t>
      </w:r>
      <w:r w:rsidRPr="00551D4E">
        <w:rPr>
          <w:rFonts w:ascii="Times New Roman" w:hAnsi="Times New Roman"/>
          <w:sz w:val="24"/>
          <w:szCs w:val="24"/>
          <w:lang w:val="id-ID"/>
        </w:rPr>
        <w:t xml:space="preserve"> </w:t>
      </w:r>
      <w:r w:rsidRPr="00551D4E">
        <w:rPr>
          <w:rFonts w:ascii="Times New Roman" w:hAnsi="Times New Roman"/>
          <w:sz w:val="24"/>
          <w:szCs w:val="24"/>
        </w:rPr>
        <w:t>serta</w:t>
      </w:r>
      <w:r w:rsidRPr="00551D4E">
        <w:rPr>
          <w:rFonts w:ascii="Times New Roman" w:hAnsi="Times New Roman"/>
          <w:sz w:val="24"/>
          <w:szCs w:val="24"/>
          <w:lang w:val="id-ID"/>
        </w:rPr>
        <w:t xml:space="preserve"> </w:t>
      </w:r>
      <w:r w:rsidRPr="00551D4E">
        <w:rPr>
          <w:rFonts w:ascii="Times New Roman" w:hAnsi="Times New Roman"/>
          <w:sz w:val="24"/>
          <w:szCs w:val="24"/>
        </w:rPr>
        <w:t>pengendalian</w:t>
      </w:r>
      <w:r w:rsidRPr="00551D4E">
        <w:rPr>
          <w:rFonts w:ascii="Times New Roman" w:hAnsi="Times New Roman"/>
          <w:sz w:val="24"/>
          <w:szCs w:val="24"/>
          <w:lang w:val="id-ID"/>
        </w:rPr>
        <w:t xml:space="preserve"> </w:t>
      </w:r>
      <w:r w:rsidRPr="00551D4E">
        <w:rPr>
          <w:rFonts w:ascii="Times New Roman" w:hAnsi="Times New Roman"/>
          <w:sz w:val="24"/>
          <w:szCs w:val="24"/>
        </w:rPr>
        <w:t>dan</w:t>
      </w:r>
      <w:r w:rsidRPr="00551D4E">
        <w:rPr>
          <w:rFonts w:ascii="Times New Roman" w:hAnsi="Times New Roman"/>
          <w:sz w:val="24"/>
          <w:szCs w:val="24"/>
          <w:lang w:val="id-ID"/>
        </w:rPr>
        <w:t xml:space="preserve"> </w:t>
      </w:r>
      <w:r w:rsidRPr="00551D4E">
        <w:rPr>
          <w:rFonts w:ascii="Times New Roman" w:hAnsi="Times New Roman"/>
          <w:sz w:val="24"/>
          <w:szCs w:val="24"/>
        </w:rPr>
        <w:t>pengawasan. Guna</w:t>
      </w:r>
      <w:r w:rsidRPr="00551D4E">
        <w:rPr>
          <w:rFonts w:ascii="Times New Roman" w:hAnsi="Times New Roman"/>
          <w:sz w:val="24"/>
          <w:szCs w:val="24"/>
          <w:lang w:val="id-ID"/>
        </w:rPr>
        <w:t xml:space="preserve"> </w:t>
      </w:r>
      <w:r w:rsidRPr="00551D4E">
        <w:rPr>
          <w:rFonts w:ascii="Times New Roman" w:hAnsi="Times New Roman"/>
          <w:sz w:val="24"/>
          <w:szCs w:val="24"/>
        </w:rPr>
        <w:t>melaksanakan</w:t>
      </w:r>
      <w:r w:rsidRPr="00551D4E">
        <w:rPr>
          <w:rFonts w:ascii="Times New Roman" w:hAnsi="Times New Roman"/>
          <w:sz w:val="24"/>
          <w:szCs w:val="24"/>
          <w:lang w:val="id-ID"/>
        </w:rPr>
        <w:t xml:space="preserve"> </w:t>
      </w:r>
      <w:r w:rsidRPr="00551D4E">
        <w:rPr>
          <w:rFonts w:ascii="Times New Roman" w:hAnsi="Times New Roman"/>
          <w:sz w:val="24"/>
          <w:szCs w:val="24"/>
        </w:rPr>
        <w:t>hal</w:t>
      </w:r>
      <w:r w:rsidRPr="00551D4E">
        <w:rPr>
          <w:rFonts w:ascii="Times New Roman" w:hAnsi="Times New Roman"/>
          <w:sz w:val="24"/>
          <w:szCs w:val="24"/>
          <w:lang w:val="id-ID"/>
        </w:rPr>
        <w:t xml:space="preserve"> </w:t>
      </w:r>
      <w:r w:rsidRPr="00551D4E">
        <w:rPr>
          <w:rFonts w:ascii="Times New Roman" w:hAnsi="Times New Roman"/>
          <w:sz w:val="24"/>
          <w:szCs w:val="24"/>
        </w:rPr>
        <w:t>tersebut, maka</w:t>
      </w:r>
      <w:r w:rsidRPr="00551D4E">
        <w:rPr>
          <w:rFonts w:ascii="Times New Roman" w:hAnsi="Times New Roman"/>
          <w:sz w:val="24"/>
          <w:szCs w:val="24"/>
          <w:lang w:val="id-ID"/>
        </w:rPr>
        <w:t xml:space="preserve"> </w:t>
      </w:r>
      <w:r w:rsidRPr="00551D4E">
        <w:rPr>
          <w:rFonts w:ascii="Times New Roman" w:hAnsi="Times New Roman"/>
          <w:sz w:val="24"/>
          <w:szCs w:val="24"/>
        </w:rPr>
        <w:t>kerangka</w:t>
      </w:r>
      <w:r w:rsidRPr="00551D4E">
        <w:rPr>
          <w:rFonts w:ascii="Times New Roman" w:hAnsi="Times New Roman"/>
          <w:sz w:val="24"/>
          <w:szCs w:val="24"/>
          <w:lang w:val="id-ID"/>
        </w:rPr>
        <w:t xml:space="preserve"> </w:t>
      </w:r>
      <w:r w:rsidRPr="00551D4E">
        <w:rPr>
          <w:rFonts w:ascii="Times New Roman" w:hAnsi="Times New Roman"/>
          <w:sz w:val="24"/>
          <w:szCs w:val="24"/>
        </w:rPr>
        <w:t>perencanaan</w:t>
      </w:r>
      <w:r w:rsidRPr="00551D4E">
        <w:rPr>
          <w:rFonts w:ascii="Times New Roman" w:hAnsi="Times New Roman"/>
          <w:sz w:val="24"/>
          <w:szCs w:val="24"/>
          <w:lang w:val="id-ID"/>
        </w:rPr>
        <w:t xml:space="preserve"> </w:t>
      </w:r>
      <w:r w:rsidRPr="00551D4E">
        <w:rPr>
          <w:rFonts w:ascii="Times New Roman" w:hAnsi="Times New Roman"/>
          <w:sz w:val="24"/>
          <w:szCs w:val="24"/>
        </w:rPr>
        <w:t>daerah</w:t>
      </w:r>
      <w:r w:rsidRPr="00551D4E">
        <w:rPr>
          <w:rFonts w:ascii="Times New Roman" w:hAnsi="Times New Roman"/>
          <w:sz w:val="24"/>
          <w:szCs w:val="24"/>
          <w:lang w:val="id-ID"/>
        </w:rPr>
        <w:t xml:space="preserve"> </w:t>
      </w:r>
      <w:r w:rsidRPr="00551D4E">
        <w:rPr>
          <w:rFonts w:ascii="Times New Roman" w:hAnsi="Times New Roman"/>
          <w:sz w:val="24"/>
          <w:szCs w:val="24"/>
        </w:rPr>
        <w:t>meliputi</w:t>
      </w:r>
      <w:r w:rsidRPr="00551D4E">
        <w:rPr>
          <w:rFonts w:ascii="Times New Roman" w:hAnsi="Times New Roman"/>
          <w:sz w:val="24"/>
          <w:szCs w:val="24"/>
          <w:lang w:val="id-ID"/>
        </w:rPr>
        <w:t xml:space="preserve"> </w:t>
      </w:r>
      <w:r w:rsidRPr="00551D4E">
        <w:rPr>
          <w:rFonts w:ascii="Times New Roman" w:hAnsi="Times New Roman"/>
          <w:sz w:val="24"/>
          <w:szCs w:val="24"/>
        </w:rPr>
        <w:t>Perencanaan</w:t>
      </w:r>
      <w:r w:rsidRPr="00551D4E">
        <w:rPr>
          <w:rFonts w:ascii="Times New Roman" w:hAnsi="Times New Roman"/>
          <w:sz w:val="24"/>
          <w:szCs w:val="24"/>
          <w:lang w:val="id-ID"/>
        </w:rPr>
        <w:t xml:space="preserve"> </w:t>
      </w:r>
      <w:r w:rsidRPr="00551D4E">
        <w:rPr>
          <w:rFonts w:ascii="Times New Roman" w:hAnsi="Times New Roman"/>
          <w:sz w:val="24"/>
          <w:szCs w:val="24"/>
        </w:rPr>
        <w:t>Jangka</w:t>
      </w:r>
      <w:r w:rsidRPr="00551D4E">
        <w:rPr>
          <w:rFonts w:ascii="Times New Roman" w:hAnsi="Times New Roman"/>
          <w:sz w:val="24"/>
          <w:szCs w:val="24"/>
          <w:lang w:val="id-ID"/>
        </w:rPr>
        <w:t xml:space="preserve"> </w:t>
      </w:r>
      <w:r w:rsidRPr="00551D4E">
        <w:rPr>
          <w:rFonts w:ascii="Times New Roman" w:hAnsi="Times New Roman"/>
          <w:sz w:val="24"/>
          <w:szCs w:val="24"/>
        </w:rPr>
        <w:t>Panjang, Perencanaan</w:t>
      </w:r>
      <w:r w:rsidRPr="00551D4E">
        <w:rPr>
          <w:rFonts w:ascii="Times New Roman" w:hAnsi="Times New Roman"/>
          <w:sz w:val="24"/>
          <w:szCs w:val="24"/>
          <w:lang w:val="id-ID"/>
        </w:rPr>
        <w:t xml:space="preserve"> </w:t>
      </w:r>
      <w:r w:rsidRPr="00551D4E">
        <w:rPr>
          <w:rFonts w:ascii="Times New Roman" w:hAnsi="Times New Roman"/>
          <w:sz w:val="24"/>
          <w:szCs w:val="24"/>
        </w:rPr>
        <w:t>Jangka</w:t>
      </w:r>
      <w:r w:rsidRPr="00551D4E">
        <w:rPr>
          <w:rFonts w:ascii="Times New Roman" w:hAnsi="Times New Roman"/>
          <w:sz w:val="24"/>
          <w:szCs w:val="24"/>
          <w:lang w:val="id-ID"/>
        </w:rPr>
        <w:t xml:space="preserve"> </w:t>
      </w:r>
      <w:r w:rsidRPr="00551D4E">
        <w:rPr>
          <w:rFonts w:ascii="Times New Roman" w:hAnsi="Times New Roman"/>
          <w:sz w:val="24"/>
          <w:szCs w:val="24"/>
        </w:rPr>
        <w:t>Menengah</w:t>
      </w:r>
      <w:r w:rsidRPr="00551D4E">
        <w:rPr>
          <w:rFonts w:ascii="Times New Roman" w:hAnsi="Times New Roman"/>
          <w:sz w:val="24"/>
          <w:szCs w:val="24"/>
          <w:lang w:val="id-ID"/>
        </w:rPr>
        <w:t xml:space="preserve"> </w:t>
      </w:r>
      <w:r w:rsidRPr="00551D4E">
        <w:rPr>
          <w:rFonts w:ascii="Times New Roman" w:hAnsi="Times New Roman"/>
          <w:sz w:val="24"/>
          <w:szCs w:val="24"/>
        </w:rPr>
        <w:t>dan</w:t>
      </w:r>
      <w:r w:rsidRPr="00551D4E">
        <w:rPr>
          <w:rFonts w:ascii="Times New Roman" w:hAnsi="Times New Roman"/>
          <w:sz w:val="24"/>
          <w:szCs w:val="24"/>
          <w:lang w:val="id-ID"/>
        </w:rPr>
        <w:t xml:space="preserve"> </w:t>
      </w:r>
      <w:r w:rsidRPr="00551D4E">
        <w:rPr>
          <w:rFonts w:ascii="Times New Roman" w:hAnsi="Times New Roman"/>
          <w:sz w:val="24"/>
          <w:szCs w:val="24"/>
        </w:rPr>
        <w:t>Perencanaan</w:t>
      </w:r>
      <w:r w:rsidRPr="00551D4E">
        <w:rPr>
          <w:rFonts w:ascii="Times New Roman" w:hAnsi="Times New Roman"/>
          <w:sz w:val="24"/>
          <w:szCs w:val="24"/>
          <w:lang w:val="id-ID"/>
        </w:rPr>
        <w:t xml:space="preserve"> </w:t>
      </w:r>
      <w:r w:rsidRPr="00551D4E">
        <w:rPr>
          <w:rFonts w:ascii="Times New Roman" w:hAnsi="Times New Roman"/>
          <w:sz w:val="24"/>
          <w:szCs w:val="24"/>
        </w:rPr>
        <w:t>Jangka</w:t>
      </w:r>
      <w:r w:rsidRPr="00551D4E">
        <w:rPr>
          <w:rFonts w:ascii="Times New Roman" w:hAnsi="Times New Roman"/>
          <w:sz w:val="24"/>
          <w:szCs w:val="24"/>
          <w:lang w:val="id-ID"/>
        </w:rPr>
        <w:t xml:space="preserve"> </w:t>
      </w:r>
      <w:r w:rsidRPr="00551D4E">
        <w:rPr>
          <w:rFonts w:ascii="Times New Roman" w:hAnsi="Times New Roman"/>
          <w:sz w:val="24"/>
          <w:szCs w:val="24"/>
        </w:rPr>
        <w:t>Pendek yang kesemuanya</w:t>
      </w:r>
      <w:r w:rsidRPr="00551D4E">
        <w:rPr>
          <w:rFonts w:ascii="Times New Roman" w:hAnsi="Times New Roman"/>
          <w:sz w:val="24"/>
          <w:szCs w:val="24"/>
          <w:lang w:val="id-ID"/>
        </w:rPr>
        <w:t xml:space="preserve"> </w:t>
      </w:r>
      <w:r w:rsidRPr="00551D4E">
        <w:rPr>
          <w:rFonts w:ascii="Times New Roman" w:hAnsi="Times New Roman"/>
          <w:sz w:val="24"/>
          <w:szCs w:val="24"/>
        </w:rPr>
        <w:t>dituangkan</w:t>
      </w:r>
      <w:r w:rsidRPr="00551D4E">
        <w:rPr>
          <w:rFonts w:ascii="Times New Roman" w:hAnsi="Times New Roman"/>
          <w:sz w:val="24"/>
          <w:szCs w:val="24"/>
          <w:lang w:val="id-ID"/>
        </w:rPr>
        <w:t xml:space="preserve"> </w:t>
      </w:r>
      <w:r w:rsidRPr="00551D4E">
        <w:rPr>
          <w:rFonts w:ascii="Times New Roman" w:hAnsi="Times New Roman"/>
          <w:sz w:val="24"/>
          <w:szCs w:val="24"/>
        </w:rPr>
        <w:t>dalam</w:t>
      </w:r>
      <w:r w:rsidRPr="00551D4E">
        <w:rPr>
          <w:rFonts w:ascii="Times New Roman" w:hAnsi="Times New Roman"/>
          <w:sz w:val="24"/>
          <w:szCs w:val="24"/>
          <w:lang w:val="id-ID"/>
        </w:rPr>
        <w:t xml:space="preserve"> </w:t>
      </w:r>
      <w:r w:rsidRPr="00551D4E">
        <w:rPr>
          <w:rFonts w:ascii="Times New Roman" w:hAnsi="Times New Roman"/>
          <w:sz w:val="24"/>
          <w:szCs w:val="24"/>
        </w:rPr>
        <w:t>dokumen</w:t>
      </w:r>
      <w:r w:rsidRPr="00551D4E">
        <w:rPr>
          <w:rFonts w:ascii="Times New Roman" w:hAnsi="Times New Roman"/>
          <w:sz w:val="24"/>
          <w:szCs w:val="24"/>
          <w:lang w:val="id-ID"/>
        </w:rPr>
        <w:t xml:space="preserve"> </w:t>
      </w:r>
      <w:r w:rsidRPr="00551D4E">
        <w:rPr>
          <w:rFonts w:ascii="Times New Roman" w:hAnsi="Times New Roman"/>
          <w:sz w:val="24"/>
          <w:szCs w:val="24"/>
        </w:rPr>
        <w:t>perencanaan</w:t>
      </w:r>
      <w:r w:rsidRPr="00551D4E">
        <w:rPr>
          <w:rFonts w:ascii="Times New Roman" w:hAnsi="Times New Roman"/>
          <w:sz w:val="24"/>
          <w:szCs w:val="24"/>
          <w:lang w:val="id-ID"/>
        </w:rPr>
        <w:t xml:space="preserve"> </w:t>
      </w:r>
      <w:r w:rsidRPr="00551D4E">
        <w:rPr>
          <w:rFonts w:ascii="Times New Roman" w:hAnsi="Times New Roman"/>
          <w:sz w:val="24"/>
          <w:szCs w:val="24"/>
        </w:rPr>
        <w:t>daerah.</w:t>
      </w:r>
    </w:p>
    <w:p w:rsidR="00551D4E" w:rsidRPr="00551D4E" w:rsidRDefault="00551D4E" w:rsidP="00551D4E">
      <w:pPr>
        <w:widowControl w:val="0"/>
        <w:kinsoku w:val="0"/>
        <w:spacing w:before="120" w:line="360" w:lineRule="exact"/>
        <w:ind w:firstLine="629"/>
        <w:jc w:val="both"/>
        <w:rPr>
          <w:rFonts w:ascii="Times New Roman" w:hAnsi="Times New Roman"/>
          <w:sz w:val="24"/>
          <w:szCs w:val="24"/>
        </w:rPr>
      </w:pPr>
      <w:r w:rsidRPr="00551D4E">
        <w:rPr>
          <w:rFonts w:ascii="Times New Roman" w:hAnsi="Times New Roman"/>
          <w:sz w:val="24"/>
          <w:szCs w:val="24"/>
        </w:rPr>
        <w:t xml:space="preserve">Penyusunan RKPD Tahun 2012 adalah perencanaan jangka pendek yang merupakan </w:t>
      </w:r>
      <w:r w:rsidRPr="00551D4E">
        <w:rPr>
          <w:rFonts w:ascii="Times New Roman" w:hAnsi="Times New Roman"/>
          <w:iCs/>
          <w:color w:val="000000" w:themeColor="text1"/>
          <w:sz w:val="24"/>
          <w:szCs w:val="24"/>
        </w:rPr>
        <w:t>penjabaran</w:t>
      </w:r>
      <w:r w:rsidRPr="00551D4E">
        <w:rPr>
          <w:rFonts w:ascii="Times New Roman" w:hAnsi="Times New Roman"/>
          <w:sz w:val="24"/>
          <w:szCs w:val="24"/>
        </w:rPr>
        <w:t xml:space="preserve"> perencanaan jangka menengah (RPJMD Tahun 2007 – 2012) sebagai bagian dari perencanaan jangka panjang yang tertuang dalam dokumen Rencana Pembangunan Jangka Panjang Daerah (RPJPD Tahun 2005 - 2025) dan </w:t>
      </w:r>
      <w:r w:rsidR="00EB69CA">
        <w:rPr>
          <w:rFonts w:ascii="Times New Roman" w:hAnsi="Times New Roman"/>
          <w:sz w:val="24"/>
          <w:szCs w:val="24"/>
        </w:rPr>
        <w:t>Rencana Tata Ruang dan Wilayah (RTRW) Provinsi Banten Tahun 2010-2030</w:t>
      </w:r>
      <w:r w:rsidRPr="00551D4E">
        <w:rPr>
          <w:rFonts w:ascii="Times New Roman" w:hAnsi="Times New Roman"/>
          <w:sz w:val="24"/>
          <w:szCs w:val="24"/>
        </w:rPr>
        <w:t>.</w:t>
      </w:r>
    </w:p>
    <w:p w:rsidR="004A7F67" w:rsidRDefault="00551D4E" w:rsidP="00940453">
      <w:pPr>
        <w:widowControl w:val="0"/>
        <w:kinsoku w:val="0"/>
        <w:spacing w:before="120" w:line="360" w:lineRule="exact"/>
        <w:ind w:firstLine="629"/>
        <w:jc w:val="both"/>
        <w:rPr>
          <w:rFonts w:ascii="Times New Roman" w:hAnsi="Times New Roman"/>
          <w:sz w:val="24"/>
          <w:szCs w:val="24"/>
        </w:rPr>
      </w:pPr>
      <w:proofErr w:type="gramStart"/>
      <w:r w:rsidRPr="00551D4E">
        <w:rPr>
          <w:rFonts w:ascii="Times New Roman" w:hAnsi="Times New Roman"/>
          <w:sz w:val="24"/>
          <w:szCs w:val="24"/>
        </w:rPr>
        <w:lastRenderedPageBreak/>
        <w:t>Pada</w:t>
      </w:r>
      <w:r w:rsidRPr="00551D4E">
        <w:rPr>
          <w:rFonts w:ascii="Times New Roman" w:hAnsi="Times New Roman"/>
          <w:sz w:val="24"/>
          <w:szCs w:val="24"/>
          <w:lang w:val="id-ID"/>
        </w:rPr>
        <w:t xml:space="preserve"> </w:t>
      </w:r>
      <w:r w:rsidRPr="00551D4E">
        <w:rPr>
          <w:rFonts w:ascii="Times New Roman" w:hAnsi="Times New Roman"/>
          <w:sz w:val="24"/>
          <w:szCs w:val="24"/>
        </w:rPr>
        <w:t>dasarnya, perencanaan</w:t>
      </w:r>
      <w:r w:rsidRPr="00551D4E">
        <w:rPr>
          <w:rFonts w:ascii="Times New Roman" w:hAnsi="Times New Roman"/>
          <w:sz w:val="24"/>
          <w:szCs w:val="24"/>
          <w:lang w:val="id-ID"/>
        </w:rPr>
        <w:t xml:space="preserve"> </w:t>
      </w:r>
      <w:r w:rsidRPr="00551D4E">
        <w:rPr>
          <w:rFonts w:ascii="Times New Roman" w:hAnsi="Times New Roman"/>
          <w:sz w:val="24"/>
          <w:szCs w:val="24"/>
        </w:rPr>
        <w:t>jangka</w:t>
      </w:r>
      <w:r w:rsidRPr="00551D4E">
        <w:rPr>
          <w:rFonts w:ascii="Times New Roman" w:hAnsi="Times New Roman"/>
          <w:sz w:val="24"/>
          <w:szCs w:val="24"/>
          <w:lang w:val="id-ID"/>
        </w:rPr>
        <w:t xml:space="preserve"> </w:t>
      </w:r>
      <w:r w:rsidRPr="00551D4E">
        <w:rPr>
          <w:rFonts w:ascii="Times New Roman" w:hAnsi="Times New Roman"/>
          <w:sz w:val="24"/>
          <w:szCs w:val="24"/>
        </w:rPr>
        <w:t>pendek</w:t>
      </w:r>
      <w:r w:rsidRPr="00551D4E">
        <w:rPr>
          <w:rFonts w:ascii="Times New Roman" w:hAnsi="Times New Roman"/>
          <w:sz w:val="24"/>
          <w:szCs w:val="24"/>
          <w:lang w:val="id-ID"/>
        </w:rPr>
        <w:t xml:space="preserve"> </w:t>
      </w:r>
      <w:r w:rsidRPr="00551D4E">
        <w:rPr>
          <w:rFonts w:ascii="Times New Roman" w:hAnsi="Times New Roman"/>
          <w:sz w:val="24"/>
          <w:szCs w:val="24"/>
        </w:rPr>
        <w:t>merupakan</w:t>
      </w:r>
      <w:r w:rsidRPr="00551D4E">
        <w:rPr>
          <w:rFonts w:ascii="Times New Roman" w:hAnsi="Times New Roman"/>
          <w:sz w:val="24"/>
          <w:szCs w:val="24"/>
          <w:lang w:val="id-ID"/>
        </w:rPr>
        <w:t xml:space="preserve"> </w:t>
      </w:r>
      <w:r w:rsidRPr="00551D4E">
        <w:rPr>
          <w:rFonts w:ascii="Times New Roman" w:hAnsi="Times New Roman"/>
          <w:sz w:val="24"/>
          <w:szCs w:val="24"/>
        </w:rPr>
        <w:t>rencana</w:t>
      </w:r>
      <w:r w:rsidRPr="00551D4E">
        <w:rPr>
          <w:rFonts w:ascii="Times New Roman" w:hAnsi="Times New Roman"/>
          <w:sz w:val="24"/>
          <w:szCs w:val="24"/>
          <w:lang w:val="id-ID"/>
        </w:rPr>
        <w:t xml:space="preserve"> </w:t>
      </w:r>
      <w:r w:rsidRPr="00551D4E">
        <w:rPr>
          <w:rFonts w:ascii="Times New Roman" w:hAnsi="Times New Roman"/>
          <w:sz w:val="24"/>
          <w:szCs w:val="24"/>
        </w:rPr>
        <w:t>kegiatan</w:t>
      </w:r>
      <w:r w:rsidRPr="00551D4E">
        <w:rPr>
          <w:rFonts w:ascii="Times New Roman" w:hAnsi="Times New Roman"/>
          <w:sz w:val="24"/>
          <w:szCs w:val="24"/>
          <w:lang w:val="id-ID"/>
        </w:rPr>
        <w:t xml:space="preserve"> </w:t>
      </w:r>
      <w:r w:rsidRPr="00551D4E">
        <w:rPr>
          <w:rFonts w:ascii="Times New Roman" w:hAnsi="Times New Roman"/>
          <w:sz w:val="24"/>
          <w:szCs w:val="24"/>
        </w:rPr>
        <w:t>pemerintah</w:t>
      </w:r>
      <w:r w:rsidRPr="00551D4E">
        <w:rPr>
          <w:rFonts w:ascii="Times New Roman" w:hAnsi="Times New Roman"/>
          <w:sz w:val="24"/>
          <w:szCs w:val="24"/>
          <w:lang w:val="id-ID"/>
        </w:rPr>
        <w:t xml:space="preserve"> </w:t>
      </w:r>
      <w:r w:rsidRPr="00551D4E">
        <w:rPr>
          <w:rFonts w:ascii="Times New Roman" w:hAnsi="Times New Roman"/>
          <w:sz w:val="24"/>
          <w:szCs w:val="24"/>
        </w:rPr>
        <w:t>daerah</w:t>
      </w:r>
      <w:r w:rsidRPr="00551D4E">
        <w:rPr>
          <w:rFonts w:ascii="Times New Roman" w:hAnsi="Times New Roman"/>
          <w:sz w:val="24"/>
          <w:szCs w:val="24"/>
          <w:lang w:val="id-ID"/>
        </w:rPr>
        <w:t xml:space="preserve"> </w:t>
      </w:r>
      <w:r w:rsidRPr="00551D4E">
        <w:rPr>
          <w:rFonts w:ascii="Times New Roman" w:hAnsi="Times New Roman"/>
          <w:sz w:val="24"/>
          <w:szCs w:val="24"/>
        </w:rPr>
        <w:t>untuk</w:t>
      </w:r>
      <w:r w:rsidRPr="00551D4E">
        <w:rPr>
          <w:rFonts w:ascii="Times New Roman" w:hAnsi="Times New Roman"/>
          <w:sz w:val="24"/>
          <w:szCs w:val="24"/>
          <w:lang w:val="id-ID"/>
        </w:rPr>
        <w:t xml:space="preserve"> </w:t>
      </w:r>
      <w:r w:rsidRPr="00551D4E">
        <w:rPr>
          <w:rFonts w:ascii="Times New Roman" w:hAnsi="Times New Roman"/>
          <w:sz w:val="24"/>
          <w:szCs w:val="24"/>
        </w:rPr>
        <w:t xml:space="preserve">waktu 1 </w:t>
      </w:r>
      <w:r w:rsidRPr="00551D4E">
        <w:rPr>
          <w:rFonts w:ascii="Times New Roman" w:hAnsi="Times New Roman"/>
          <w:iCs/>
          <w:color w:val="000000" w:themeColor="text1"/>
          <w:sz w:val="24"/>
          <w:szCs w:val="24"/>
        </w:rPr>
        <w:t>tahun</w:t>
      </w:r>
      <w:r w:rsidRPr="00551D4E">
        <w:rPr>
          <w:rFonts w:ascii="Times New Roman" w:hAnsi="Times New Roman"/>
          <w:sz w:val="24"/>
          <w:szCs w:val="24"/>
        </w:rPr>
        <w:t xml:space="preserve"> yang selanjutnya</w:t>
      </w:r>
      <w:r w:rsidRPr="00551D4E">
        <w:rPr>
          <w:rFonts w:ascii="Times New Roman" w:hAnsi="Times New Roman"/>
          <w:sz w:val="24"/>
          <w:szCs w:val="24"/>
          <w:lang w:val="id-ID"/>
        </w:rPr>
        <w:t xml:space="preserve"> </w:t>
      </w:r>
      <w:r w:rsidRPr="00551D4E">
        <w:rPr>
          <w:rFonts w:ascii="Times New Roman" w:hAnsi="Times New Roman"/>
          <w:sz w:val="24"/>
          <w:szCs w:val="24"/>
        </w:rPr>
        <w:t>disebut</w:t>
      </w:r>
      <w:r w:rsidRPr="00551D4E">
        <w:rPr>
          <w:rFonts w:ascii="Times New Roman" w:hAnsi="Times New Roman"/>
          <w:sz w:val="24"/>
          <w:szCs w:val="24"/>
          <w:lang w:val="id-ID"/>
        </w:rPr>
        <w:t xml:space="preserve"> </w:t>
      </w:r>
      <w:r w:rsidRPr="00551D4E">
        <w:rPr>
          <w:rFonts w:ascii="Times New Roman" w:hAnsi="Times New Roman"/>
          <w:sz w:val="24"/>
          <w:szCs w:val="24"/>
        </w:rPr>
        <w:t>Rencana</w:t>
      </w:r>
      <w:r w:rsidRPr="00551D4E">
        <w:rPr>
          <w:rFonts w:ascii="Times New Roman" w:hAnsi="Times New Roman"/>
          <w:sz w:val="24"/>
          <w:szCs w:val="24"/>
          <w:lang w:val="id-ID"/>
        </w:rPr>
        <w:t xml:space="preserve"> </w:t>
      </w:r>
      <w:r w:rsidRPr="00551D4E">
        <w:rPr>
          <w:rFonts w:ascii="Times New Roman" w:hAnsi="Times New Roman"/>
          <w:sz w:val="24"/>
          <w:szCs w:val="24"/>
        </w:rPr>
        <w:t>Kerja</w:t>
      </w:r>
      <w:r w:rsidRPr="00551D4E">
        <w:rPr>
          <w:rFonts w:ascii="Times New Roman" w:hAnsi="Times New Roman"/>
          <w:sz w:val="24"/>
          <w:szCs w:val="24"/>
          <w:lang w:val="id-ID"/>
        </w:rPr>
        <w:t xml:space="preserve"> </w:t>
      </w:r>
      <w:r w:rsidRPr="00551D4E">
        <w:rPr>
          <w:rFonts w:ascii="Times New Roman" w:hAnsi="Times New Roman"/>
          <w:sz w:val="24"/>
          <w:szCs w:val="24"/>
        </w:rPr>
        <w:t>Pemerintah Daerah (RKPD).</w:t>
      </w:r>
      <w:proofErr w:type="gramEnd"/>
      <w:r w:rsidRPr="00551D4E">
        <w:rPr>
          <w:rFonts w:ascii="Times New Roman" w:hAnsi="Times New Roman"/>
          <w:sz w:val="24"/>
          <w:szCs w:val="24"/>
          <w:lang w:val="id-ID"/>
        </w:rPr>
        <w:t xml:space="preserve"> </w:t>
      </w:r>
      <w:proofErr w:type="gramStart"/>
      <w:r w:rsidRPr="00551D4E">
        <w:rPr>
          <w:rFonts w:ascii="Times New Roman" w:hAnsi="Times New Roman"/>
          <w:sz w:val="24"/>
          <w:szCs w:val="24"/>
        </w:rPr>
        <w:t>RKPD ditetapkan</w:t>
      </w:r>
      <w:r w:rsidRPr="00551D4E">
        <w:rPr>
          <w:rFonts w:ascii="Times New Roman" w:hAnsi="Times New Roman"/>
          <w:sz w:val="24"/>
          <w:szCs w:val="24"/>
          <w:lang w:val="id-ID"/>
        </w:rPr>
        <w:t xml:space="preserve"> </w:t>
      </w:r>
      <w:r w:rsidRPr="00551D4E">
        <w:rPr>
          <w:rFonts w:ascii="Times New Roman" w:hAnsi="Times New Roman"/>
          <w:sz w:val="24"/>
          <w:szCs w:val="24"/>
        </w:rPr>
        <w:t>dengan</w:t>
      </w:r>
      <w:r w:rsidRPr="00551D4E">
        <w:rPr>
          <w:rFonts w:ascii="Times New Roman" w:hAnsi="Times New Roman"/>
          <w:sz w:val="24"/>
          <w:szCs w:val="24"/>
          <w:lang w:val="id-ID"/>
        </w:rPr>
        <w:t xml:space="preserve"> </w:t>
      </w:r>
      <w:r w:rsidRPr="00551D4E">
        <w:rPr>
          <w:rFonts w:ascii="Times New Roman" w:hAnsi="Times New Roman"/>
          <w:sz w:val="24"/>
          <w:szCs w:val="24"/>
        </w:rPr>
        <w:t>Keputusan</w:t>
      </w:r>
      <w:r w:rsidRPr="00551D4E">
        <w:rPr>
          <w:rFonts w:ascii="Times New Roman" w:hAnsi="Times New Roman"/>
          <w:sz w:val="24"/>
          <w:szCs w:val="24"/>
          <w:lang w:val="id-ID"/>
        </w:rPr>
        <w:t xml:space="preserve"> </w:t>
      </w:r>
      <w:r w:rsidRPr="00551D4E">
        <w:rPr>
          <w:rFonts w:ascii="Times New Roman" w:hAnsi="Times New Roman"/>
          <w:sz w:val="24"/>
          <w:szCs w:val="24"/>
        </w:rPr>
        <w:t>Kepala</w:t>
      </w:r>
      <w:r w:rsidRPr="00551D4E">
        <w:rPr>
          <w:rFonts w:ascii="Times New Roman" w:hAnsi="Times New Roman"/>
          <w:sz w:val="24"/>
          <w:szCs w:val="24"/>
          <w:lang w:val="id-ID"/>
        </w:rPr>
        <w:t xml:space="preserve"> Daerah</w:t>
      </w:r>
      <w:r w:rsidRPr="00551D4E">
        <w:rPr>
          <w:rFonts w:ascii="Times New Roman" w:hAnsi="Times New Roman"/>
          <w:sz w:val="24"/>
          <w:szCs w:val="24"/>
        </w:rPr>
        <w:t>.</w:t>
      </w:r>
      <w:proofErr w:type="gramEnd"/>
    </w:p>
    <w:p w:rsidR="004A7F67" w:rsidRDefault="004A7F67" w:rsidP="004A7F67">
      <w:pPr>
        <w:widowControl w:val="0"/>
        <w:kinsoku w:val="0"/>
        <w:spacing w:line="360" w:lineRule="exact"/>
        <w:ind w:firstLine="634"/>
        <w:jc w:val="both"/>
        <w:rPr>
          <w:rFonts w:ascii="Times New Roman" w:hAnsi="Times New Roman"/>
          <w:sz w:val="24"/>
          <w:szCs w:val="24"/>
        </w:rPr>
      </w:pPr>
    </w:p>
    <w:p w:rsidR="00FC2CDD" w:rsidRPr="00C2157E" w:rsidRDefault="00FC2CDD" w:rsidP="00AD2B34">
      <w:pPr>
        <w:numPr>
          <w:ilvl w:val="1"/>
          <w:numId w:val="21"/>
        </w:numPr>
        <w:tabs>
          <w:tab w:val="left" w:pos="630"/>
        </w:tabs>
        <w:ind w:left="630" w:hanging="630"/>
        <w:jc w:val="both"/>
        <w:rPr>
          <w:rFonts w:ascii="Times New Roman" w:hAnsi="Times New Roman"/>
          <w:b/>
          <w:iCs/>
          <w:sz w:val="24"/>
          <w:szCs w:val="24"/>
        </w:rPr>
      </w:pPr>
      <w:r w:rsidRPr="00C2157E">
        <w:rPr>
          <w:rFonts w:ascii="Times New Roman" w:hAnsi="Times New Roman"/>
          <w:b/>
          <w:iCs/>
          <w:sz w:val="24"/>
          <w:szCs w:val="24"/>
          <w:lang w:val="id-ID"/>
        </w:rPr>
        <w:t>MAKSUD DAN TUJUAN</w:t>
      </w:r>
    </w:p>
    <w:p w:rsidR="00FC2CDD" w:rsidRPr="00C2157E" w:rsidRDefault="00FC2CDD" w:rsidP="00C3216D">
      <w:pPr>
        <w:widowControl w:val="0"/>
        <w:kinsoku w:val="0"/>
        <w:spacing w:before="216" w:line="360" w:lineRule="exact"/>
        <w:ind w:firstLine="630"/>
        <w:jc w:val="both"/>
        <w:rPr>
          <w:rFonts w:ascii="Times New Roman" w:hAnsi="Times New Roman"/>
          <w:sz w:val="24"/>
          <w:szCs w:val="24"/>
        </w:rPr>
      </w:pPr>
      <w:r w:rsidRPr="00C2157E">
        <w:rPr>
          <w:rFonts w:ascii="Times New Roman" w:hAnsi="Times New Roman"/>
          <w:sz w:val="24"/>
          <w:szCs w:val="24"/>
          <w:lang w:val="id-ID"/>
        </w:rPr>
        <w:t>Penyusunan RKPD Provinsi Banten tahun 2012 dimaksudkan untuk memberikan pedoman, arahan dan acuan bagi penyelenggaraanpemerintahan dan pembangunan di Provinsi Banten pada tahun 2012 yang dilaksanakan secara terpadu, sinergis dan berkesinambungan.Dengan demikian penyusunan Rencana Kerja Pemerintah Daerah (RKPD) Provinsi Banten Tahun 2012 ditujukan untuk:</w:t>
      </w:r>
    </w:p>
    <w:p w:rsidR="00FC2CDD" w:rsidRPr="00C2157E" w:rsidRDefault="00FC2CDD" w:rsidP="00E833AA">
      <w:pPr>
        <w:pStyle w:val="ListParagraph"/>
        <w:widowControl w:val="0"/>
        <w:numPr>
          <w:ilvl w:val="0"/>
          <w:numId w:val="24"/>
        </w:numPr>
        <w:tabs>
          <w:tab w:val="left" w:pos="426"/>
        </w:tabs>
        <w:kinsoku w:val="0"/>
        <w:spacing w:line="360" w:lineRule="exact"/>
        <w:ind w:left="425" w:hanging="425"/>
        <w:jc w:val="both"/>
        <w:rPr>
          <w:rFonts w:ascii="Times New Roman" w:hAnsi="Times New Roman"/>
          <w:sz w:val="24"/>
          <w:szCs w:val="24"/>
          <w:lang w:val="id-ID"/>
        </w:rPr>
      </w:pPr>
      <w:r w:rsidRPr="00C2157E">
        <w:rPr>
          <w:rFonts w:ascii="Times New Roman" w:hAnsi="Times New Roman"/>
          <w:sz w:val="24"/>
          <w:szCs w:val="24"/>
          <w:lang w:val="id-ID"/>
        </w:rPr>
        <w:t>Menetapkan prioritas pembangunan yang mendesak untuk dilaksanakan pada tahun 2012;</w:t>
      </w:r>
    </w:p>
    <w:p w:rsidR="00FC2CDD" w:rsidRPr="00C2157E" w:rsidRDefault="00FC2CDD" w:rsidP="00E833AA">
      <w:pPr>
        <w:pStyle w:val="ListParagraph"/>
        <w:widowControl w:val="0"/>
        <w:numPr>
          <w:ilvl w:val="0"/>
          <w:numId w:val="24"/>
        </w:numPr>
        <w:tabs>
          <w:tab w:val="left" w:pos="426"/>
        </w:tabs>
        <w:kinsoku w:val="0"/>
        <w:spacing w:line="360" w:lineRule="exact"/>
        <w:ind w:left="425" w:hanging="425"/>
        <w:jc w:val="both"/>
        <w:rPr>
          <w:rFonts w:ascii="Times New Roman" w:hAnsi="Times New Roman"/>
          <w:sz w:val="24"/>
          <w:szCs w:val="24"/>
          <w:lang w:val="id-ID"/>
        </w:rPr>
      </w:pPr>
      <w:r w:rsidRPr="00C2157E">
        <w:rPr>
          <w:rFonts w:ascii="Times New Roman" w:hAnsi="Times New Roman"/>
          <w:sz w:val="24"/>
          <w:szCs w:val="24"/>
          <w:lang w:val="id-ID"/>
        </w:rPr>
        <w:t>Merumuskan rancangan kerangka ekonomi daerah;</w:t>
      </w:r>
    </w:p>
    <w:p w:rsidR="00FC2CDD" w:rsidRPr="00C2157E" w:rsidRDefault="00FC2CDD" w:rsidP="00551D4E">
      <w:pPr>
        <w:pStyle w:val="ListParagraph"/>
        <w:widowControl w:val="0"/>
        <w:numPr>
          <w:ilvl w:val="0"/>
          <w:numId w:val="24"/>
        </w:numPr>
        <w:tabs>
          <w:tab w:val="left" w:pos="426"/>
        </w:tabs>
        <w:kinsoku w:val="0"/>
        <w:spacing w:line="340" w:lineRule="exact"/>
        <w:ind w:left="432" w:hanging="432"/>
        <w:jc w:val="both"/>
        <w:rPr>
          <w:rFonts w:ascii="Times New Roman" w:hAnsi="Times New Roman"/>
          <w:sz w:val="24"/>
          <w:szCs w:val="24"/>
          <w:lang w:val="id-ID"/>
        </w:rPr>
      </w:pPr>
      <w:r w:rsidRPr="00C2157E">
        <w:rPr>
          <w:rFonts w:ascii="Times New Roman" w:hAnsi="Times New Roman"/>
          <w:sz w:val="24"/>
          <w:szCs w:val="24"/>
          <w:lang w:val="id-ID"/>
        </w:rPr>
        <w:t>Menetapkan rencana kerja yang dijabarkan dalam program dan kegiatan prioritas disertai dengan indikasi pagu anggarannya yang akan dilaksanakan pada tahun 2012.</w:t>
      </w:r>
    </w:p>
    <w:p w:rsidR="00FC2CDD" w:rsidRPr="00C2157E" w:rsidRDefault="00FC2CDD" w:rsidP="00AD2B34">
      <w:pPr>
        <w:widowControl w:val="0"/>
        <w:kinsoku w:val="0"/>
        <w:spacing w:before="216" w:line="360" w:lineRule="exact"/>
        <w:ind w:firstLine="630"/>
        <w:jc w:val="both"/>
        <w:rPr>
          <w:rFonts w:ascii="Times New Roman" w:hAnsi="Times New Roman"/>
          <w:sz w:val="24"/>
          <w:szCs w:val="24"/>
          <w:lang w:val="id-ID"/>
        </w:rPr>
      </w:pPr>
      <w:r w:rsidRPr="00C2157E">
        <w:rPr>
          <w:rFonts w:ascii="Times New Roman" w:hAnsi="Times New Roman"/>
          <w:sz w:val="24"/>
          <w:szCs w:val="24"/>
          <w:lang w:val="id-ID"/>
        </w:rPr>
        <w:t>Mengacu pada maksud dan tujuan tersebut, maka Rencana Kerja Pemerintah Daerah (RKPD) Provinsi BantenTahun 2012 mempunyai fungsi pokok sebagai berikut:</w:t>
      </w:r>
    </w:p>
    <w:p w:rsidR="00FC2CDD" w:rsidRPr="00C2157E" w:rsidRDefault="00FC2CDD" w:rsidP="004A7F67">
      <w:pPr>
        <w:pStyle w:val="ListParagraph"/>
        <w:widowControl w:val="0"/>
        <w:numPr>
          <w:ilvl w:val="0"/>
          <w:numId w:val="25"/>
        </w:numPr>
        <w:tabs>
          <w:tab w:val="left" w:pos="426"/>
        </w:tabs>
        <w:kinsoku w:val="0"/>
        <w:spacing w:line="276" w:lineRule="auto"/>
        <w:ind w:left="432" w:hanging="432"/>
        <w:jc w:val="both"/>
        <w:rPr>
          <w:rFonts w:ascii="Times New Roman" w:hAnsi="Times New Roman"/>
          <w:sz w:val="24"/>
          <w:szCs w:val="24"/>
          <w:lang w:val="id-ID"/>
        </w:rPr>
      </w:pPr>
      <w:r w:rsidRPr="00C2157E">
        <w:rPr>
          <w:rFonts w:ascii="Times New Roman" w:hAnsi="Times New Roman"/>
          <w:sz w:val="24"/>
          <w:szCs w:val="24"/>
          <w:lang w:val="id-ID"/>
        </w:rPr>
        <w:t xml:space="preserve">Menjadi acuan bagi seluruh komponen pelaku pembangunan daerah dalam rangka </w:t>
      </w:r>
      <w:r w:rsidRPr="004A7F67">
        <w:rPr>
          <w:rFonts w:ascii="Times New Roman" w:hAnsi="Times New Roman"/>
          <w:iCs/>
          <w:sz w:val="24"/>
          <w:szCs w:val="24"/>
          <w:lang w:val="id-ID"/>
        </w:rPr>
        <w:t>penyelenggaraan</w:t>
      </w:r>
      <w:r w:rsidRPr="00C2157E">
        <w:rPr>
          <w:rFonts w:ascii="Times New Roman" w:hAnsi="Times New Roman"/>
          <w:sz w:val="24"/>
          <w:szCs w:val="24"/>
          <w:lang w:val="id-ID"/>
        </w:rPr>
        <w:t xml:space="preserve"> tugas umum pemerintahan dan tugas pembangunan daerah Provinsi Banten pada tahun 2012;</w:t>
      </w:r>
    </w:p>
    <w:p w:rsidR="00FC2CDD" w:rsidRPr="00C2157E" w:rsidRDefault="00FC2CDD" w:rsidP="00E833AA">
      <w:pPr>
        <w:pStyle w:val="ListParagraph"/>
        <w:widowControl w:val="0"/>
        <w:numPr>
          <w:ilvl w:val="0"/>
          <w:numId w:val="25"/>
        </w:numPr>
        <w:tabs>
          <w:tab w:val="left" w:pos="426"/>
        </w:tabs>
        <w:kinsoku w:val="0"/>
        <w:spacing w:line="360" w:lineRule="exact"/>
        <w:ind w:left="426" w:hanging="426"/>
        <w:jc w:val="both"/>
        <w:rPr>
          <w:rFonts w:ascii="Times New Roman" w:hAnsi="Times New Roman"/>
          <w:sz w:val="24"/>
          <w:szCs w:val="24"/>
          <w:lang w:val="id-ID"/>
        </w:rPr>
      </w:pPr>
      <w:r w:rsidRPr="00C2157E">
        <w:rPr>
          <w:rFonts w:ascii="Times New Roman" w:hAnsi="Times New Roman"/>
          <w:sz w:val="24"/>
          <w:szCs w:val="24"/>
          <w:lang w:val="id-ID"/>
        </w:rPr>
        <w:t>Menjadi acuan dalam penyusunan Kebijakan Umum Anggaran (KUA) serta Prioritas dan Plafon Anggaran Sementara (PPAS) APBD Provinsi Banten Tahun Anggaran 2012;</w:t>
      </w:r>
    </w:p>
    <w:p w:rsidR="00FC2CDD" w:rsidRPr="00C2157E" w:rsidRDefault="00FC2CDD" w:rsidP="00E833AA">
      <w:pPr>
        <w:pStyle w:val="ListParagraph"/>
        <w:widowControl w:val="0"/>
        <w:numPr>
          <w:ilvl w:val="0"/>
          <w:numId w:val="25"/>
        </w:numPr>
        <w:tabs>
          <w:tab w:val="left" w:pos="426"/>
        </w:tabs>
        <w:kinsoku w:val="0"/>
        <w:spacing w:line="360" w:lineRule="exact"/>
        <w:ind w:left="426" w:hanging="426"/>
        <w:jc w:val="both"/>
        <w:rPr>
          <w:rFonts w:ascii="Times New Roman" w:hAnsi="Times New Roman"/>
          <w:sz w:val="24"/>
          <w:szCs w:val="24"/>
          <w:lang w:val="id-ID"/>
        </w:rPr>
      </w:pPr>
      <w:r w:rsidRPr="00C2157E">
        <w:rPr>
          <w:rFonts w:ascii="Times New Roman" w:hAnsi="Times New Roman"/>
          <w:sz w:val="24"/>
          <w:szCs w:val="24"/>
          <w:lang w:val="id-ID"/>
        </w:rPr>
        <w:t>Menjadi acuan dalam peny</w:t>
      </w:r>
      <w:bookmarkStart w:id="0" w:name="_GoBack"/>
      <w:bookmarkEnd w:id="0"/>
      <w:r w:rsidRPr="00C2157E">
        <w:rPr>
          <w:rFonts w:ascii="Times New Roman" w:hAnsi="Times New Roman"/>
          <w:sz w:val="24"/>
          <w:szCs w:val="24"/>
          <w:lang w:val="id-ID"/>
        </w:rPr>
        <w:t>usunan Rencana Kerja dan Anggaran Satuan Kerja Perangkat Daerah (RKA-SKPD) Provinsi Banten Tahun Anggaran 2012;</w:t>
      </w:r>
    </w:p>
    <w:p w:rsidR="00FC2CDD" w:rsidRPr="00C2157E" w:rsidRDefault="00FC2CDD" w:rsidP="00E833AA">
      <w:pPr>
        <w:pStyle w:val="ListParagraph"/>
        <w:widowControl w:val="0"/>
        <w:numPr>
          <w:ilvl w:val="0"/>
          <w:numId w:val="25"/>
        </w:numPr>
        <w:tabs>
          <w:tab w:val="left" w:pos="426"/>
        </w:tabs>
        <w:kinsoku w:val="0"/>
        <w:spacing w:line="360" w:lineRule="exact"/>
        <w:ind w:left="426" w:hanging="426"/>
        <w:jc w:val="both"/>
        <w:rPr>
          <w:rFonts w:ascii="Times New Roman" w:hAnsi="Times New Roman"/>
          <w:sz w:val="24"/>
          <w:szCs w:val="24"/>
          <w:lang w:val="id-ID"/>
        </w:rPr>
      </w:pPr>
      <w:r w:rsidRPr="00C2157E">
        <w:rPr>
          <w:rFonts w:ascii="Times New Roman" w:hAnsi="Times New Roman"/>
          <w:sz w:val="24"/>
          <w:szCs w:val="24"/>
          <w:lang w:val="id-ID"/>
        </w:rPr>
        <w:t>Sebagai acuan penyusunan Rancangan Anggaran Pendapatan dan Belanja Daerah (RAPBD) Provinsi Banten Tahun Anggaran 2012;</w:t>
      </w:r>
    </w:p>
    <w:p w:rsidR="0062157F" w:rsidRPr="00C2157E" w:rsidRDefault="00FC2CDD" w:rsidP="004A7F67">
      <w:pPr>
        <w:pStyle w:val="ListParagraph"/>
        <w:widowControl w:val="0"/>
        <w:numPr>
          <w:ilvl w:val="0"/>
          <w:numId w:val="25"/>
        </w:numPr>
        <w:tabs>
          <w:tab w:val="left" w:pos="426"/>
        </w:tabs>
        <w:kinsoku w:val="0"/>
        <w:spacing w:line="276" w:lineRule="auto"/>
        <w:ind w:left="432" w:hanging="432"/>
        <w:jc w:val="both"/>
        <w:rPr>
          <w:rFonts w:ascii="Times New Roman" w:hAnsi="Times New Roman"/>
          <w:b/>
          <w:iCs/>
          <w:sz w:val="24"/>
          <w:szCs w:val="24"/>
          <w:lang w:val="id-ID"/>
        </w:rPr>
      </w:pPr>
      <w:r w:rsidRPr="00C2157E">
        <w:rPr>
          <w:rFonts w:ascii="Times New Roman" w:hAnsi="Times New Roman"/>
          <w:sz w:val="24"/>
          <w:szCs w:val="24"/>
          <w:lang w:val="id-ID"/>
        </w:rPr>
        <w:t>Sebagai acuan pengendalian dan evaluasi pelaksanaan program dan kegiatan Pemerintah Provinsi Banten Tahun Anggaran 2012.</w:t>
      </w:r>
    </w:p>
    <w:p w:rsidR="006F4DB1" w:rsidRPr="00C2157E" w:rsidRDefault="006F4DB1" w:rsidP="00AD2B34">
      <w:pPr>
        <w:spacing w:line="276" w:lineRule="auto"/>
        <w:jc w:val="both"/>
        <w:rPr>
          <w:rFonts w:ascii="Times New Roman" w:hAnsi="Times New Roman"/>
          <w:b/>
          <w:iCs/>
          <w:sz w:val="24"/>
          <w:szCs w:val="24"/>
          <w:lang w:val="id-ID"/>
        </w:rPr>
      </w:pPr>
    </w:p>
    <w:p w:rsidR="008600FC" w:rsidRPr="00C2157E" w:rsidRDefault="008600FC" w:rsidP="004A7F67">
      <w:pPr>
        <w:numPr>
          <w:ilvl w:val="1"/>
          <w:numId w:val="21"/>
        </w:numPr>
        <w:tabs>
          <w:tab w:val="left" w:pos="630"/>
        </w:tabs>
        <w:ind w:left="634" w:hanging="634"/>
        <w:jc w:val="both"/>
        <w:rPr>
          <w:rFonts w:ascii="Times New Roman" w:hAnsi="Times New Roman"/>
          <w:b/>
          <w:iCs/>
          <w:sz w:val="24"/>
          <w:szCs w:val="24"/>
          <w:lang w:val="sv-SE"/>
        </w:rPr>
      </w:pPr>
      <w:r w:rsidRPr="00C2157E">
        <w:rPr>
          <w:rFonts w:ascii="Times New Roman" w:hAnsi="Times New Roman"/>
          <w:b/>
          <w:iCs/>
          <w:sz w:val="24"/>
          <w:szCs w:val="24"/>
          <w:lang w:val="sv-SE"/>
        </w:rPr>
        <w:t xml:space="preserve">SISTEMATIKA </w:t>
      </w:r>
      <w:r w:rsidR="00E80D5A" w:rsidRPr="00C2157E">
        <w:rPr>
          <w:rFonts w:ascii="Times New Roman" w:hAnsi="Times New Roman"/>
          <w:b/>
          <w:iCs/>
          <w:sz w:val="24"/>
          <w:szCs w:val="24"/>
          <w:lang w:val="sv-SE"/>
        </w:rPr>
        <w:t>DOKUMEN RKPD</w:t>
      </w:r>
    </w:p>
    <w:p w:rsidR="00551D4E" w:rsidRPr="00C2157E" w:rsidRDefault="00771DE0" w:rsidP="00551D4E">
      <w:pPr>
        <w:widowControl w:val="0"/>
        <w:kinsoku w:val="0"/>
        <w:spacing w:before="216" w:after="120" w:line="360" w:lineRule="exact"/>
        <w:ind w:firstLine="634"/>
        <w:jc w:val="both"/>
        <w:rPr>
          <w:rFonts w:ascii="Times New Roman" w:hAnsi="Times New Roman"/>
          <w:spacing w:val="-14"/>
          <w:sz w:val="24"/>
          <w:szCs w:val="24"/>
          <w:lang w:val="sv-SE"/>
        </w:rPr>
      </w:pPr>
      <w:r w:rsidRPr="00C2157E">
        <w:rPr>
          <w:rFonts w:ascii="Times New Roman" w:hAnsi="Times New Roman"/>
          <w:sz w:val="24"/>
          <w:szCs w:val="24"/>
          <w:lang w:val="id-ID"/>
        </w:rPr>
        <w:t xml:space="preserve">Mengacu pada Peraturan Menteri Dalam Negeri Nomor 54 Tahun 2010, sistematika </w:t>
      </w:r>
      <w:r w:rsidR="008600FC" w:rsidRPr="00C2157E">
        <w:rPr>
          <w:rFonts w:ascii="Times New Roman" w:hAnsi="Times New Roman"/>
          <w:sz w:val="24"/>
          <w:szCs w:val="24"/>
          <w:lang w:val="id-ID"/>
        </w:rPr>
        <w:t xml:space="preserve">Rencana Kerja Pemerintah Daerah (RKPD) </w:t>
      </w:r>
      <w:r w:rsidR="00F03502" w:rsidRPr="00C2157E">
        <w:rPr>
          <w:rFonts w:ascii="Times New Roman" w:hAnsi="Times New Roman"/>
          <w:sz w:val="24"/>
          <w:szCs w:val="24"/>
          <w:lang w:val="id-ID"/>
        </w:rPr>
        <w:t>Provinsi Banten Tahun 201</w:t>
      </w:r>
      <w:r w:rsidR="00597D99" w:rsidRPr="00C2157E">
        <w:rPr>
          <w:rFonts w:ascii="Times New Roman" w:hAnsi="Times New Roman"/>
          <w:sz w:val="24"/>
          <w:szCs w:val="24"/>
          <w:lang w:val="id-ID"/>
        </w:rPr>
        <w:t>2</w:t>
      </w:r>
      <w:r w:rsidR="008600FC" w:rsidRPr="00C2157E">
        <w:rPr>
          <w:rFonts w:ascii="Times New Roman" w:hAnsi="Times New Roman"/>
          <w:sz w:val="24"/>
          <w:szCs w:val="24"/>
          <w:lang w:val="id-ID"/>
        </w:rPr>
        <w:t xml:space="preserve"> disajikan dengan tata urut sebagai berikut:</w:t>
      </w:r>
    </w:p>
    <w:tbl>
      <w:tblPr>
        <w:tblW w:w="9422" w:type="dxa"/>
        <w:jc w:val="center"/>
        <w:tblInd w:w="1028" w:type="dxa"/>
        <w:tblLayout w:type="fixed"/>
        <w:tblCellMar>
          <w:left w:w="28" w:type="dxa"/>
          <w:right w:w="28" w:type="dxa"/>
        </w:tblCellMar>
        <w:tblLook w:val="01E0"/>
      </w:tblPr>
      <w:tblGrid>
        <w:gridCol w:w="1194"/>
        <w:gridCol w:w="691"/>
        <w:gridCol w:w="7537"/>
      </w:tblGrid>
      <w:tr w:rsidR="00551D4E" w:rsidRPr="00C2157E" w:rsidTr="00551D4E">
        <w:trPr>
          <w:trHeight w:val="37"/>
          <w:jc w:val="center"/>
        </w:trPr>
        <w:tc>
          <w:tcPr>
            <w:tcW w:w="1194" w:type="dxa"/>
          </w:tcPr>
          <w:p w:rsidR="00551D4E" w:rsidRPr="00C2157E" w:rsidRDefault="00551D4E" w:rsidP="004733EC">
            <w:pPr>
              <w:widowControl w:val="0"/>
              <w:tabs>
                <w:tab w:val="left" w:pos="426"/>
              </w:tabs>
              <w:kinsoku w:val="0"/>
              <w:spacing w:line="360" w:lineRule="exact"/>
              <w:jc w:val="both"/>
              <w:rPr>
                <w:rFonts w:ascii="Times New Roman" w:hAnsi="Times New Roman"/>
                <w:b/>
                <w:spacing w:val="-14"/>
                <w:sz w:val="24"/>
                <w:szCs w:val="24"/>
                <w:lang w:val="sv-SE"/>
              </w:rPr>
            </w:pPr>
            <w:r w:rsidRPr="00C2157E">
              <w:rPr>
                <w:rFonts w:ascii="Times New Roman" w:hAnsi="Times New Roman"/>
                <w:b/>
                <w:spacing w:val="-14"/>
                <w:sz w:val="24"/>
                <w:szCs w:val="24"/>
                <w:lang w:val="sv-SE"/>
              </w:rPr>
              <w:t>BAB I</w:t>
            </w:r>
          </w:p>
        </w:tc>
        <w:tc>
          <w:tcPr>
            <w:tcW w:w="8228" w:type="dxa"/>
            <w:gridSpan w:val="2"/>
          </w:tcPr>
          <w:p w:rsidR="00551D4E" w:rsidRPr="00C2157E" w:rsidRDefault="00551D4E" w:rsidP="004733EC">
            <w:pPr>
              <w:widowControl w:val="0"/>
              <w:tabs>
                <w:tab w:val="left" w:pos="426"/>
              </w:tabs>
              <w:kinsoku w:val="0"/>
              <w:spacing w:line="360" w:lineRule="exact"/>
              <w:jc w:val="both"/>
              <w:rPr>
                <w:rFonts w:ascii="Times New Roman" w:hAnsi="Times New Roman"/>
                <w:b/>
                <w:spacing w:val="-14"/>
                <w:sz w:val="24"/>
                <w:szCs w:val="24"/>
                <w:lang w:val="sv-SE"/>
              </w:rPr>
            </w:pPr>
            <w:r w:rsidRPr="00C2157E">
              <w:rPr>
                <w:rFonts w:ascii="Times New Roman" w:hAnsi="Times New Roman"/>
                <w:b/>
                <w:spacing w:val="-14"/>
                <w:sz w:val="24"/>
                <w:szCs w:val="24"/>
                <w:lang w:val="sv-SE"/>
              </w:rPr>
              <w:t>PENDAHULUAN</w:t>
            </w:r>
          </w:p>
        </w:tc>
      </w:tr>
      <w:tr w:rsidR="00551D4E" w:rsidRPr="00C2157E" w:rsidTr="00551D4E">
        <w:trPr>
          <w:trHeight w:val="37"/>
          <w:jc w:val="center"/>
        </w:trPr>
        <w:tc>
          <w:tcPr>
            <w:tcW w:w="1194" w:type="dxa"/>
          </w:tcPr>
          <w:p w:rsidR="00551D4E" w:rsidRPr="00C2157E" w:rsidRDefault="00551D4E" w:rsidP="004733EC">
            <w:pPr>
              <w:widowControl w:val="0"/>
              <w:adjustRightInd w:val="0"/>
              <w:spacing w:line="276" w:lineRule="auto"/>
              <w:ind w:left="243" w:firstLine="243"/>
              <w:jc w:val="both"/>
              <w:textAlignment w:val="baseline"/>
              <w:rPr>
                <w:rFonts w:ascii="Times New Roman" w:hAnsi="Times New Roman"/>
                <w:spacing w:val="-14"/>
                <w:sz w:val="24"/>
                <w:szCs w:val="24"/>
                <w:lang w:val="sv-SE"/>
              </w:rPr>
            </w:pPr>
          </w:p>
        </w:tc>
        <w:tc>
          <w:tcPr>
            <w:tcW w:w="8228" w:type="dxa"/>
            <w:gridSpan w:val="2"/>
          </w:tcPr>
          <w:p w:rsidR="00551D4E" w:rsidRDefault="00551D4E" w:rsidP="00EB69CA">
            <w:pPr>
              <w:widowControl w:val="0"/>
              <w:tabs>
                <w:tab w:val="left" w:pos="426"/>
              </w:tabs>
              <w:kinsoku w:val="0"/>
              <w:spacing w:line="360" w:lineRule="exact"/>
              <w:jc w:val="both"/>
              <w:rPr>
                <w:rFonts w:ascii="Times New Roman" w:hAnsi="Times New Roman"/>
                <w:sz w:val="24"/>
                <w:szCs w:val="24"/>
              </w:rPr>
            </w:pPr>
            <w:r w:rsidRPr="00C2157E">
              <w:rPr>
                <w:rFonts w:ascii="Times New Roman" w:hAnsi="Times New Roman"/>
                <w:sz w:val="24"/>
                <w:szCs w:val="24"/>
                <w:lang w:val="id-ID"/>
              </w:rPr>
              <w:t>Berisikan uraian tentang Latar Belakang, Landasan Hukum, Hubungan antar Dokumen, Maksud dan Tujuan</w:t>
            </w:r>
            <w:r w:rsidR="00EB69CA">
              <w:rPr>
                <w:rFonts w:ascii="Times New Roman" w:hAnsi="Times New Roman"/>
                <w:sz w:val="24"/>
                <w:szCs w:val="24"/>
              </w:rPr>
              <w:t xml:space="preserve"> </w:t>
            </w:r>
            <w:r w:rsidR="00EB69CA" w:rsidRPr="00C2157E">
              <w:rPr>
                <w:rFonts w:ascii="Times New Roman" w:hAnsi="Times New Roman"/>
                <w:sz w:val="24"/>
                <w:szCs w:val="24"/>
                <w:lang w:val="id-ID"/>
              </w:rPr>
              <w:t>serta</w:t>
            </w:r>
            <w:r w:rsidR="00EB69CA">
              <w:rPr>
                <w:rFonts w:ascii="Times New Roman" w:hAnsi="Times New Roman"/>
                <w:sz w:val="24"/>
                <w:szCs w:val="24"/>
              </w:rPr>
              <w:t xml:space="preserve"> </w:t>
            </w:r>
            <w:r w:rsidR="00EB69CA" w:rsidRPr="00C2157E">
              <w:rPr>
                <w:rFonts w:ascii="Times New Roman" w:hAnsi="Times New Roman"/>
                <w:sz w:val="24"/>
                <w:szCs w:val="24"/>
                <w:lang w:val="id-ID"/>
              </w:rPr>
              <w:t>Sistematika Penyajian</w:t>
            </w:r>
            <w:r w:rsidRPr="00C2157E">
              <w:rPr>
                <w:rFonts w:ascii="Times New Roman" w:hAnsi="Times New Roman"/>
                <w:sz w:val="24"/>
                <w:szCs w:val="24"/>
                <w:lang w:val="id-ID"/>
              </w:rPr>
              <w:t>;</w:t>
            </w:r>
          </w:p>
          <w:p w:rsidR="00940453" w:rsidRPr="00940453" w:rsidRDefault="00940453" w:rsidP="00EB69CA">
            <w:pPr>
              <w:widowControl w:val="0"/>
              <w:tabs>
                <w:tab w:val="left" w:pos="426"/>
              </w:tabs>
              <w:kinsoku w:val="0"/>
              <w:spacing w:line="360" w:lineRule="exact"/>
              <w:jc w:val="both"/>
              <w:rPr>
                <w:rFonts w:ascii="Times New Roman" w:hAnsi="Times New Roman"/>
                <w:spacing w:val="-14"/>
                <w:sz w:val="24"/>
                <w:szCs w:val="24"/>
              </w:rPr>
            </w:pPr>
          </w:p>
        </w:tc>
      </w:tr>
      <w:tr w:rsidR="00551D4E" w:rsidRPr="00551D4E" w:rsidTr="00551D4E">
        <w:trPr>
          <w:trHeight w:val="80"/>
          <w:jc w:val="center"/>
        </w:trPr>
        <w:tc>
          <w:tcPr>
            <w:tcW w:w="1194" w:type="dxa"/>
          </w:tcPr>
          <w:p w:rsidR="00551D4E" w:rsidRPr="00551D4E" w:rsidRDefault="00551D4E" w:rsidP="004733EC">
            <w:pPr>
              <w:widowControl w:val="0"/>
              <w:adjustRightInd w:val="0"/>
              <w:jc w:val="both"/>
              <w:textAlignment w:val="baseline"/>
              <w:rPr>
                <w:rFonts w:ascii="Times New Roman" w:hAnsi="Times New Roman"/>
                <w:spacing w:val="-14"/>
                <w:sz w:val="16"/>
                <w:szCs w:val="16"/>
                <w:lang w:val="sv-SE"/>
              </w:rPr>
            </w:pPr>
          </w:p>
        </w:tc>
        <w:tc>
          <w:tcPr>
            <w:tcW w:w="691" w:type="dxa"/>
          </w:tcPr>
          <w:p w:rsidR="00551D4E" w:rsidRPr="00551D4E" w:rsidRDefault="00551D4E" w:rsidP="004733EC">
            <w:pPr>
              <w:widowControl w:val="0"/>
              <w:adjustRightInd w:val="0"/>
              <w:jc w:val="both"/>
              <w:textAlignment w:val="baseline"/>
              <w:rPr>
                <w:rFonts w:ascii="Times New Roman" w:hAnsi="Times New Roman"/>
                <w:spacing w:val="-14"/>
                <w:sz w:val="16"/>
                <w:szCs w:val="16"/>
                <w:lang w:val="sv-SE"/>
              </w:rPr>
            </w:pPr>
          </w:p>
        </w:tc>
        <w:tc>
          <w:tcPr>
            <w:tcW w:w="7537" w:type="dxa"/>
          </w:tcPr>
          <w:p w:rsidR="00551D4E" w:rsidRPr="00551D4E" w:rsidRDefault="00551D4E" w:rsidP="004733EC">
            <w:pPr>
              <w:widowControl w:val="0"/>
              <w:adjustRightInd w:val="0"/>
              <w:jc w:val="both"/>
              <w:textAlignment w:val="baseline"/>
              <w:rPr>
                <w:rFonts w:ascii="Times New Roman" w:hAnsi="Times New Roman"/>
                <w:spacing w:val="-14"/>
                <w:sz w:val="16"/>
                <w:szCs w:val="16"/>
                <w:lang w:val="id-ID"/>
              </w:rPr>
            </w:pPr>
          </w:p>
        </w:tc>
      </w:tr>
      <w:tr w:rsidR="00551D4E" w:rsidRPr="00C2157E" w:rsidTr="00551D4E">
        <w:trPr>
          <w:trHeight w:val="37"/>
          <w:jc w:val="center"/>
        </w:trPr>
        <w:tc>
          <w:tcPr>
            <w:tcW w:w="1194" w:type="dxa"/>
          </w:tcPr>
          <w:p w:rsidR="00551D4E" w:rsidRPr="00C2157E" w:rsidRDefault="00551D4E" w:rsidP="004733EC">
            <w:pPr>
              <w:widowControl w:val="0"/>
              <w:tabs>
                <w:tab w:val="left" w:pos="426"/>
              </w:tabs>
              <w:kinsoku w:val="0"/>
              <w:spacing w:line="360" w:lineRule="exact"/>
              <w:jc w:val="both"/>
              <w:rPr>
                <w:rFonts w:ascii="Times New Roman" w:hAnsi="Times New Roman"/>
                <w:b/>
                <w:spacing w:val="-14"/>
                <w:sz w:val="24"/>
                <w:szCs w:val="24"/>
                <w:lang w:val="sv-SE"/>
              </w:rPr>
            </w:pPr>
            <w:r w:rsidRPr="00C2157E">
              <w:rPr>
                <w:rFonts w:ascii="Times New Roman" w:hAnsi="Times New Roman"/>
                <w:b/>
                <w:spacing w:val="-14"/>
                <w:sz w:val="24"/>
                <w:szCs w:val="24"/>
                <w:lang w:val="sv-SE"/>
              </w:rPr>
              <w:lastRenderedPageBreak/>
              <w:t>BAB II</w:t>
            </w:r>
          </w:p>
        </w:tc>
        <w:tc>
          <w:tcPr>
            <w:tcW w:w="8228" w:type="dxa"/>
            <w:gridSpan w:val="2"/>
          </w:tcPr>
          <w:p w:rsidR="00551D4E" w:rsidRPr="00C2157E" w:rsidRDefault="00551D4E" w:rsidP="004733EC">
            <w:pPr>
              <w:widowControl w:val="0"/>
              <w:tabs>
                <w:tab w:val="left" w:pos="426"/>
              </w:tabs>
              <w:kinsoku w:val="0"/>
              <w:spacing w:line="360" w:lineRule="exact"/>
              <w:jc w:val="both"/>
              <w:rPr>
                <w:rFonts w:ascii="Times New Roman" w:hAnsi="Times New Roman"/>
                <w:b/>
                <w:bCs/>
                <w:sz w:val="24"/>
                <w:szCs w:val="24"/>
                <w:lang w:val="fi-FI"/>
              </w:rPr>
            </w:pPr>
            <w:r w:rsidRPr="00C2157E">
              <w:rPr>
                <w:rFonts w:ascii="Times New Roman" w:hAnsi="Times New Roman"/>
                <w:b/>
                <w:spacing w:val="-14"/>
                <w:sz w:val="24"/>
                <w:szCs w:val="24"/>
                <w:lang w:val="sv-SE"/>
              </w:rPr>
              <w:t>EVALUASI</w:t>
            </w:r>
            <w:r w:rsidRPr="00C2157E">
              <w:rPr>
                <w:rFonts w:ascii="Times New Roman" w:hAnsi="Times New Roman"/>
                <w:b/>
                <w:bCs/>
                <w:sz w:val="24"/>
                <w:szCs w:val="24"/>
                <w:lang w:val="fi-FI"/>
              </w:rPr>
              <w:t xml:space="preserve"> HASIL PELAKSANAAN RKPD TAHUN LALU DAN CAPAIAN KINERJA PENYELENGGARAAN PEMERINTAHAN </w:t>
            </w:r>
          </w:p>
        </w:tc>
      </w:tr>
      <w:tr w:rsidR="00551D4E" w:rsidRPr="00C2157E" w:rsidTr="00551D4E">
        <w:trPr>
          <w:trHeight w:val="37"/>
          <w:jc w:val="center"/>
        </w:trPr>
        <w:tc>
          <w:tcPr>
            <w:tcW w:w="1194" w:type="dxa"/>
          </w:tcPr>
          <w:p w:rsidR="00551D4E" w:rsidRPr="00C2157E" w:rsidRDefault="00551D4E" w:rsidP="004733EC">
            <w:pPr>
              <w:widowControl w:val="0"/>
              <w:adjustRightInd w:val="0"/>
              <w:spacing w:line="276" w:lineRule="auto"/>
              <w:ind w:firstLine="243"/>
              <w:jc w:val="both"/>
              <w:textAlignment w:val="baseline"/>
              <w:rPr>
                <w:rFonts w:ascii="Times New Roman" w:hAnsi="Times New Roman"/>
                <w:spacing w:val="-14"/>
                <w:sz w:val="24"/>
                <w:szCs w:val="24"/>
                <w:lang w:val="fi-FI"/>
              </w:rPr>
            </w:pPr>
          </w:p>
        </w:tc>
        <w:tc>
          <w:tcPr>
            <w:tcW w:w="8228" w:type="dxa"/>
            <w:gridSpan w:val="2"/>
          </w:tcPr>
          <w:p w:rsidR="00551D4E" w:rsidRPr="00551D4E" w:rsidRDefault="00551D4E" w:rsidP="00551D4E">
            <w:pPr>
              <w:widowControl w:val="0"/>
              <w:tabs>
                <w:tab w:val="left" w:pos="426"/>
              </w:tabs>
              <w:kinsoku w:val="0"/>
              <w:spacing w:line="360" w:lineRule="exact"/>
              <w:jc w:val="both"/>
              <w:rPr>
                <w:rFonts w:ascii="Times New Roman" w:hAnsi="Times New Roman"/>
                <w:spacing w:val="-14"/>
                <w:sz w:val="24"/>
                <w:szCs w:val="24"/>
                <w:lang w:val="fi-FI"/>
              </w:rPr>
            </w:pPr>
            <w:r w:rsidRPr="00551D4E">
              <w:rPr>
                <w:rFonts w:ascii="Times New Roman" w:hAnsi="Times New Roman"/>
                <w:sz w:val="24"/>
                <w:szCs w:val="24"/>
                <w:lang w:val="id-ID"/>
              </w:rPr>
              <w:t>Berisikan Gambaran Umum Kondisi Daerah, Evaluasi Pelaksanaan Program dan Kegiatan RKPD sampai Tahun  Berjalan dan Realisasi RPJMD, serta Isu Strategis dan Permasalahan Pembangunan Daerah;</w:t>
            </w:r>
          </w:p>
        </w:tc>
      </w:tr>
      <w:tr w:rsidR="00551D4E" w:rsidRPr="00C2157E" w:rsidTr="00551D4E">
        <w:trPr>
          <w:trHeight w:val="37"/>
          <w:jc w:val="center"/>
        </w:trPr>
        <w:tc>
          <w:tcPr>
            <w:tcW w:w="1194" w:type="dxa"/>
          </w:tcPr>
          <w:p w:rsidR="00551D4E" w:rsidRPr="00551D4E" w:rsidRDefault="00551D4E" w:rsidP="004733EC">
            <w:pPr>
              <w:widowControl w:val="0"/>
              <w:adjustRightInd w:val="0"/>
              <w:ind w:firstLine="243"/>
              <w:jc w:val="both"/>
              <w:textAlignment w:val="baseline"/>
              <w:rPr>
                <w:rFonts w:ascii="Times New Roman" w:hAnsi="Times New Roman"/>
                <w:spacing w:val="-14"/>
                <w:sz w:val="16"/>
                <w:szCs w:val="16"/>
                <w:lang w:val="fi-FI"/>
              </w:rPr>
            </w:pPr>
          </w:p>
        </w:tc>
        <w:tc>
          <w:tcPr>
            <w:tcW w:w="8228" w:type="dxa"/>
            <w:gridSpan w:val="2"/>
          </w:tcPr>
          <w:p w:rsidR="00551D4E" w:rsidRPr="00551D4E" w:rsidRDefault="00551D4E" w:rsidP="004733EC">
            <w:pPr>
              <w:widowControl w:val="0"/>
              <w:adjustRightInd w:val="0"/>
              <w:jc w:val="both"/>
              <w:textAlignment w:val="baseline"/>
              <w:rPr>
                <w:rFonts w:ascii="Times New Roman" w:hAnsi="Times New Roman"/>
                <w:spacing w:val="-14"/>
                <w:sz w:val="16"/>
                <w:szCs w:val="16"/>
                <w:lang w:val="fi-FI"/>
              </w:rPr>
            </w:pPr>
          </w:p>
        </w:tc>
      </w:tr>
      <w:tr w:rsidR="00551D4E" w:rsidRPr="00C2157E" w:rsidTr="00551D4E">
        <w:trPr>
          <w:trHeight w:val="37"/>
          <w:jc w:val="center"/>
        </w:trPr>
        <w:tc>
          <w:tcPr>
            <w:tcW w:w="1194" w:type="dxa"/>
          </w:tcPr>
          <w:p w:rsidR="00551D4E" w:rsidRPr="00C2157E" w:rsidRDefault="00551D4E" w:rsidP="004733EC">
            <w:pPr>
              <w:widowControl w:val="0"/>
              <w:tabs>
                <w:tab w:val="left" w:pos="426"/>
              </w:tabs>
              <w:kinsoku w:val="0"/>
              <w:spacing w:line="360" w:lineRule="exact"/>
              <w:jc w:val="both"/>
              <w:rPr>
                <w:rFonts w:ascii="Times New Roman" w:hAnsi="Times New Roman"/>
                <w:b/>
                <w:spacing w:val="-14"/>
                <w:sz w:val="24"/>
                <w:szCs w:val="24"/>
                <w:lang w:val="sv-SE"/>
              </w:rPr>
            </w:pPr>
            <w:r w:rsidRPr="00C2157E">
              <w:rPr>
                <w:rFonts w:ascii="Times New Roman" w:hAnsi="Times New Roman"/>
                <w:b/>
                <w:spacing w:val="-14"/>
                <w:sz w:val="24"/>
                <w:szCs w:val="24"/>
                <w:lang w:val="sv-SE"/>
              </w:rPr>
              <w:t>BAB III</w:t>
            </w:r>
          </w:p>
        </w:tc>
        <w:tc>
          <w:tcPr>
            <w:tcW w:w="8228" w:type="dxa"/>
            <w:gridSpan w:val="2"/>
          </w:tcPr>
          <w:p w:rsidR="00551D4E" w:rsidRPr="00C2157E" w:rsidRDefault="00551D4E" w:rsidP="004733EC">
            <w:pPr>
              <w:widowControl w:val="0"/>
              <w:tabs>
                <w:tab w:val="left" w:pos="426"/>
              </w:tabs>
              <w:kinsoku w:val="0"/>
              <w:spacing w:line="360" w:lineRule="exact"/>
              <w:jc w:val="both"/>
              <w:rPr>
                <w:rFonts w:ascii="Times New Roman" w:hAnsi="Times New Roman"/>
                <w:b/>
                <w:spacing w:val="-14"/>
                <w:sz w:val="24"/>
                <w:szCs w:val="24"/>
                <w:lang w:val="sv-SE"/>
              </w:rPr>
            </w:pPr>
            <w:r w:rsidRPr="00C2157E">
              <w:rPr>
                <w:rFonts w:ascii="Times New Roman" w:hAnsi="Times New Roman"/>
                <w:b/>
                <w:sz w:val="24"/>
                <w:szCs w:val="24"/>
                <w:lang w:val="sv-SE"/>
              </w:rPr>
              <w:t>RANCANGAN KERANGKA EKONOMI DAN KEBIJAKAN KEUANGAN DAERAH</w:t>
            </w:r>
          </w:p>
        </w:tc>
      </w:tr>
      <w:tr w:rsidR="00551D4E" w:rsidRPr="00C2157E" w:rsidTr="00551D4E">
        <w:trPr>
          <w:trHeight w:val="37"/>
          <w:jc w:val="center"/>
        </w:trPr>
        <w:tc>
          <w:tcPr>
            <w:tcW w:w="1194" w:type="dxa"/>
          </w:tcPr>
          <w:p w:rsidR="00551D4E" w:rsidRPr="00C2157E" w:rsidRDefault="00551D4E" w:rsidP="004733EC">
            <w:pPr>
              <w:widowControl w:val="0"/>
              <w:adjustRightInd w:val="0"/>
              <w:spacing w:line="276" w:lineRule="auto"/>
              <w:ind w:firstLine="243"/>
              <w:jc w:val="both"/>
              <w:textAlignment w:val="baseline"/>
              <w:rPr>
                <w:rFonts w:ascii="Times New Roman" w:hAnsi="Times New Roman"/>
                <w:spacing w:val="-14"/>
                <w:sz w:val="24"/>
                <w:szCs w:val="24"/>
                <w:lang w:val="sv-SE"/>
              </w:rPr>
            </w:pPr>
          </w:p>
        </w:tc>
        <w:tc>
          <w:tcPr>
            <w:tcW w:w="8228" w:type="dxa"/>
            <w:gridSpan w:val="2"/>
          </w:tcPr>
          <w:p w:rsidR="00551D4E" w:rsidRPr="00C2157E" w:rsidRDefault="00551D4E" w:rsidP="004733EC">
            <w:pPr>
              <w:widowControl w:val="0"/>
              <w:tabs>
                <w:tab w:val="left" w:pos="426"/>
              </w:tabs>
              <w:kinsoku w:val="0"/>
              <w:spacing w:line="360" w:lineRule="exact"/>
              <w:jc w:val="both"/>
              <w:rPr>
                <w:rFonts w:ascii="Times New Roman" w:hAnsi="Times New Roman"/>
                <w:sz w:val="24"/>
                <w:szCs w:val="24"/>
                <w:lang w:val="id-ID"/>
              </w:rPr>
            </w:pPr>
            <w:r w:rsidRPr="00C2157E">
              <w:rPr>
                <w:rFonts w:ascii="Times New Roman" w:hAnsi="Times New Roman"/>
                <w:sz w:val="24"/>
                <w:szCs w:val="24"/>
                <w:lang w:val="id-ID"/>
              </w:rPr>
              <w:t>Berisikan uraian tentang Arah Kebijakan Ekonomi Daerah dan Arah Kebijakan Keuangan Daerah;</w:t>
            </w:r>
          </w:p>
        </w:tc>
      </w:tr>
      <w:tr w:rsidR="00551D4E" w:rsidRPr="00C2157E" w:rsidTr="00551D4E">
        <w:trPr>
          <w:trHeight w:val="200"/>
          <w:jc w:val="center"/>
        </w:trPr>
        <w:tc>
          <w:tcPr>
            <w:tcW w:w="1194" w:type="dxa"/>
          </w:tcPr>
          <w:p w:rsidR="00551D4E" w:rsidRPr="00BB0BC3" w:rsidRDefault="00551D4E" w:rsidP="004733EC">
            <w:pPr>
              <w:widowControl w:val="0"/>
              <w:adjustRightInd w:val="0"/>
              <w:spacing w:line="276" w:lineRule="auto"/>
              <w:ind w:firstLine="243"/>
              <w:jc w:val="both"/>
              <w:textAlignment w:val="baseline"/>
              <w:rPr>
                <w:rFonts w:ascii="Times New Roman" w:hAnsi="Times New Roman"/>
                <w:spacing w:val="-14"/>
                <w:sz w:val="16"/>
                <w:szCs w:val="16"/>
                <w:lang w:val="sv-SE"/>
              </w:rPr>
            </w:pPr>
          </w:p>
        </w:tc>
        <w:tc>
          <w:tcPr>
            <w:tcW w:w="8228" w:type="dxa"/>
            <w:gridSpan w:val="2"/>
          </w:tcPr>
          <w:p w:rsidR="00551D4E" w:rsidRPr="00BB0BC3" w:rsidRDefault="00551D4E" w:rsidP="004733EC">
            <w:pPr>
              <w:widowControl w:val="0"/>
              <w:adjustRightInd w:val="0"/>
              <w:spacing w:line="276" w:lineRule="auto"/>
              <w:jc w:val="both"/>
              <w:textAlignment w:val="baseline"/>
              <w:rPr>
                <w:rFonts w:ascii="Times New Roman" w:hAnsi="Times New Roman"/>
                <w:spacing w:val="-14"/>
                <w:sz w:val="16"/>
                <w:szCs w:val="16"/>
                <w:lang w:val="sv-SE"/>
              </w:rPr>
            </w:pPr>
          </w:p>
        </w:tc>
      </w:tr>
      <w:tr w:rsidR="00551D4E" w:rsidRPr="00C2157E" w:rsidTr="00551D4E">
        <w:trPr>
          <w:trHeight w:val="399"/>
          <w:jc w:val="center"/>
        </w:trPr>
        <w:tc>
          <w:tcPr>
            <w:tcW w:w="1194" w:type="dxa"/>
          </w:tcPr>
          <w:p w:rsidR="00551D4E" w:rsidRPr="00C2157E" w:rsidRDefault="00551D4E" w:rsidP="004733EC">
            <w:pPr>
              <w:widowControl w:val="0"/>
              <w:tabs>
                <w:tab w:val="left" w:pos="426"/>
              </w:tabs>
              <w:kinsoku w:val="0"/>
              <w:spacing w:line="360" w:lineRule="exact"/>
              <w:jc w:val="both"/>
              <w:rPr>
                <w:rFonts w:ascii="Times New Roman" w:hAnsi="Times New Roman"/>
                <w:b/>
                <w:spacing w:val="-14"/>
                <w:sz w:val="24"/>
                <w:szCs w:val="24"/>
                <w:lang w:val="sv-SE"/>
              </w:rPr>
            </w:pPr>
            <w:r w:rsidRPr="00C2157E">
              <w:rPr>
                <w:rFonts w:ascii="Times New Roman" w:hAnsi="Times New Roman"/>
                <w:b/>
                <w:spacing w:val="-14"/>
                <w:sz w:val="24"/>
                <w:szCs w:val="24"/>
                <w:lang w:val="sv-SE"/>
              </w:rPr>
              <w:t>BAB IV</w:t>
            </w:r>
          </w:p>
        </w:tc>
        <w:tc>
          <w:tcPr>
            <w:tcW w:w="8228" w:type="dxa"/>
            <w:gridSpan w:val="2"/>
          </w:tcPr>
          <w:p w:rsidR="00551D4E" w:rsidRPr="00C2157E" w:rsidRDefault="00551D4E" w:rsidP="004733EC">
            <w:pPr>
              <w:widowControl w:val="0"/>
              <w:tabs>
                <w:tab w:val="left" w:pos="426"/>
              </w:tabs>
              <w:kinsoku w:val="0"/>
              <w:spacing w:line="360" w:lineRule="exact"/>
              <w:jc w:val="both"/>
              <w:rPr>
                <w:rFonts w:ascii="Times New Roman" w:hAnsi="Times New Roman"/>
                <w:b/>
                <w:spacing w:val="-14"/>
                <w:sz w:val="24"/>
                <w:szCs w:val="24"/>
                <w:lang w:val="es-ES"/>
              </w:rPr>
            </w:pPr>
            <w:r w:rsidRPr="00C2157E">
              <w:rPr>
                <w:rFonts w:ascii="Times New Roman" w:hAnsi="Times New Roman"/>
                <w:b/>
                <w:sz w:val="24"/>
                <w:szCs w:val="24"/>
                <w:lang w:val="es-ES"/>
              </w:rPr>
              <w:t>PRIORITAS DAN SASARAN PEMBANGUNAN DAERAH</w:t>
            </w:r>
          </w:p>
        </w:tc>
      </w:tr>
      <w:tr w:rsidR="00551D4E" w:rsidRPr="00C2157E" w:rsidTr="00551D4E">
        <w:trPr>
          <w:trHeight w:val="589"/>
          <w:jc w:val="center"/>
        </w:trPr>
        <w:tc>
          <w:tcPr>
            <w:tcW w:w="1194" w:type="dxa"/>
          </w:tcPr>
          <w:p w:rsidR="00551D4E" w:rsidRPr="00C2157E" w:rsidRDefault="00551D4E" w:rsidP="004733EC">
            <w:pPr>
              <w:widowControl w:val="0"/>
              <w:adjustRightInd w:val="0"/>
              <w:spacing w:line="276" w:lineRule="auto"/>
              <w:ind w:firstLine="20"/>
              <w:jc w:val="both"/>
              <w:textAlignment w:val="baseline"/>
              <w:rPr>
                <w:rFonts w:ascii="Times New Roman" w:hAnsi="Times New Roman"/>
                <w:b/>
                <w:spacing w:val="-14"/>
                <w:sz w:val="24"/>
                <w:szCs w:val="24"/>
                <w:lang w:val="sv-SE"/>
              </w:rPr>
            </w:pPr>
          </w:p>
        </w:tc>
        <w:tc>
          <w:tcPr>
            <w:tcW w:w="8228" w:type="dxa"/>
            <w:gridSpan w:val="2"/>
          </w:tcPr>
          <w:p w:rsidR="00551D4E" w:rsidRPr="00C2157E" w:rsidRDefault="00551D4E" w:rsidP="004733EC">
            <w:pPr>
              <w:widowControl w:val="0"/>
              <w:tabs>
                <w:tab w:val="left" w:pos="426"/>
              </w:tabs>
              <w:kinsoku w:val="0"/>
              <w:spacing w:line="360" w:lineRule="exact"/>
              <w:jc w:val="both"/>
              <w:rPr>
                <w:rFonts w:ascii="Times New Roman" w:hAnsi="Times New Roman"/>
                <w:spacing w:val="-14"/>
                <w:sz w:val="24"/>
                <w:szCs w:val="24"/>
                <w:lang w:val="es-ES"/>
              </w:rPr>
            </w:pPr>
            <w:r w:rsidRPr="00C2157E">
              <w:rPr>
                <w:rFonts w:ascii="Times New Roman" w:hAnsi="Times New Roman"/>
                <w:sz w:val="24"/>
                <w:szCs w:val="24"/>
                <w:lang w:val="id-ID"/>
              </w:rPr>
              <w:t>Berisikan uraian tentang Tujuan, Sasaran, Tema</w:t>
            </w:r>
            <w:r w:rsidR="00EB69CA">
              <w:rPr>
                <w:rFonts w:ascii="Times New Roman" w:hAnsi="Times New Roman"/>
                <w:sz w:val="24"/>
                <w:szCs w:val="24"/>
              </w:rPr>
              <w:t xml:space="preserve"> </w:t>
            </w:r>
            <w:r w:rsidRPr="00C2157E">
              <w:rPr>
                <w:rFonts w:ascii="Times New Roman" w:hAnsi="Times New Roman"/>
                <w:sz w:val="24"/>
                <w:szCs w:val="24"/>
                <w:lang w:val="id-ID"/>
              </w:rPr>
              <w:t>dan Prioritas Pembangunan;</w:t>
            </w:r>
          </w:p>
        </w:tc>
      </w:tr>
      <w:tr w:rsidR="00551D4E" w:rsidRPr="00C2157E" w:rsidTr="00551D4E">
        <w:trPr>
          <w:trHeight w:val="200"/>
          <w:jc w:val="center"/>
        </w:trPr>
        <w:tc>
          <w:tcPr>
            <w:tcW w:w="1194" w:type="dxa"/>
          </w:tcPr>
          <w:p w:rsidR="00551D4E" w:rsidRPr="00C2157E" w:rsidRDefault="00551D4E" w:rsidP="004733EC">
            <w:pPr>
              <w:widowControl w:val="0"/>
              <w:tabs>
                <w:tab w:val="left" w:pos="426"/>
              </w:tabs>
              <w:kinsoku w:val="0"/>
              <w:spacing w:line="360" w:lineRule="exact"/>
              <w:jc w:val="both"/>
              <w:rPr>
                <w:rFonts w:ascii="Times New Roman" w:hAnsi="Times New Roman"/>
                <w:b/>
                <w:spacing w:val="-14"/>
                <w:sz w:val="24"/>
                <w:szCs w:val="24"/>
                <w:lang w:val="sv-SE"/>
              </w:rPr>
            </w:pPr>
            <w:r w:rsidRPr="00C2157E">
              <w:rPr>
                <w:rFonts w:ascii="Times New Roman" w:hAnsi="Times New Roman"/>
                <w:b/>
                <w:spacing w:val="-14"/>
                <w:sz w:val="24"/>
                <w:szCs w:val="24"/>
                <w:lang w:val="sv-SE"/>
              </w:rPr>
              <w:t>BAB V</w:t>
            </w:r>
          </w:p>
        </w:tc>
        <w:tc>
          <w:tcPr>
            <w:tcW w:w="8228" w:type="dxa"/>
            <w:gridSpan w:val="2"/>
          </w:tcPr>
          <w:p w:rsidR="00551D4E" w:rsidRPr="00C2157E" w:rsidRDefault="00551D4E" w:rsidP="004733EC">
            <w:pPr>
              <w:widowControl w:val="0"/>
              <w:tabs>
                <w:tab w:val="left" w:pos="426"/>
              </w:tabs>
              <w:kinsoku w:val="0"/>
              <w:spacing w:line="360" w:lineRule="exact"/>
              <w:jc w:val="both"/>
              <w:rPr>
                <w:rFonts w:ascii="Times New Roman" w:hAnsi="Times New Roman"/>
                <w:b/>
                <w:spacing w:val="-14"/>
                <w:sz w:val="24"/>
                <w:szCs w:val="24"/>
                <w:lang w:val="sv-SE"/>
              </w:rPr>
            </w:pPr>
            <w:r w:rsidRPr="00C2157E">
              <w:rPr>
                <w:rFonts w:ascii="Times New Roman" w:hAnsi="Times New Roman"/>
                <w:b/>
                <w:spacing w:val="-14"/>
                <w:sz w:val="24"/>
                <w:szCs w:val="24"/>
                <w:lang w:val="sv-SE"/>
              </w:rPr>
              <w:t>RENCANA PROGRAM DAN KEGIATAN PRIORITAS DAERAH</w:t>
            </w:r>
          </w:p>
        </w:tc>
      </w:tr>
      <w:tr w:rsidR="00551D4E" w:rsidRPr="00C2157E" w:rsidTr="00551D4E">
        <w:trPr>
          <w:trHeight w:val="870"/>
          <w:jc w:val="center"/>
        </w:trPr>
        <w:tc>
          <w:tcPr>
            <w:tcW w:w="1194" w:type="dxa"/>
          </w:tcPr>
          <w:p w:rsidR="00551D4E" w:rsidRPr="00C2157E" w:rsidRDefault="00551D4E" w:rsidP="004733EC">
            <w:pPr>
              <w:widowControl w:val="0"/>
              <w:adjustRightInd w:val="0"/>
              <w:spacing w:line="276" w:lineRule="auto"/>
              <w:ind w:firstLine="20"/>
              <w:jc w:val="both"/>
              <w:textAlignment w:val="baseline"/>
              <w:rPr>
                <w:rFonts w:ascii="Times New Roman" w:hAnsi="Times New Roman"/>
                <w:b/>
                <w:spacing w:val="-14"/>
                <w:sz w:val="24"/>
                <w:szCs w:val="24"/>
                <w:lang w:val="sv-SE"/>
              </w:rPr>
            </w:pPr>
          </w:p>
        </w:tc>
        <w:tc>
          <w:tcPr>
            <w:tcW w:w="8228" w:type="dxa"/>
            <w:gridSpan w:val="2"/>
          </w:tcPr>
          <w:p w:rsidR="00551D4E" w:rsidRPr="00C2157E" w:rsidRDefault="00551D4E" w:rsidP="004733EC">
            <w:pPr>
              <w:widowControl w:val="0"/>
              <w:tabs>
                <w:tab w:val="left" w:pos="426"/>
              </w:tabs>
              <w:kinsoku w:val="0"/>
              <w:spacing w:line="360" w:lineRule="exact"/>
              <w:jc w:val="both"/>
              <w:rPr>
                <w:rFonts w:ascii="Times New Roman" w:hAnsi="Times New Roman"/>
                <w:sz w:val="24"/>
                <w:szCs w:val="24"/>
                <w:lang w:val="id-ID"/>
              </w:rPr>
            </w:pPr>
            <w:r w:rsidRPr="00C2157E">
              <w:rPr>
                <w:rFonts w:ascii="Times New Roman" w:hAnsi="Times New Roman"/>
                <w:sz w:val="24"/>
                <w:szCs w:val="24"/>
                <w:lang w:val="id-ID"/>
              </w:rPr>
              <w:t>Berisikan uraian tentang Pelaksanaan Urusan,  Program Prioritas dan Kegiatan Prioritas Daerah;</w:t>
            </w:r>
          </w:p>
        </w:tc>
      </w:tr>
      <w:tr w:rsidR="00551D4E" w:rsidRPr="00C2157E" w:rsidTr="00551D4E">
        <w:trPr>
          <w:trHeight w:val="200"/>
          <w:jc w:val="center"/>
        </w:trPr>
        <w:tc>
          <w:tcPr>
            <w:tcW w:w="1194" w:type="dxa"/>
          </w:tcPr>
          <w:p w:rsidR="00551D4E" w:rsidRPr="00C2157E" w:rsidRDefault="00551D4E" w:rsidP="004733EC">
            <w:pPr>
              <w:widowControl w:val="0"/>
              <w:tabs>
                <w:tab w:val="left" w:pos="426"/>
              </w:tabs>
              <w:kinsoku w:val="0"/>
              <w:spacing w:line="360" w:lineRule="exact"/>
              <w:jc w:val="both"/>
              <w:rPr>
                <w:rFonts w:ascii="Times New Roman" w:hAnsi="Times New Roman"/>
                <w:b/>
                <w:spacing w:val="-14"/>
                <w:sz w:val="24"/>
                <w:szCs w:val="24"/>
                <w:lang w:val="sv-SE"/>
              </w:rPr>
            </w:pPr>
            <w:r w:rsidRPr="00C2157E">
              <w:rPr>
                <w:rFonts w:ascii="Times New Roman" w:hAnsi="Times New Roman"/>
                <w:b/>
                <w:spacing w:val="-14"/>
                <w:sz w:val="24"/>
                <w:szCs w:val="24"/>
                <w:lang w:val="sv-SE"/>
              </w:rPr>
              <w:t>BAB VI</w:t>
            </w:r>
          </w:p>
        </w:tc>
        <w:tc>
          <w:tcPr>
            <w:tcW w:w="8228" w:type="dxa"/>
            <w:gridSpan w:val="2"/>
          </w:tcPr>
          <w:p w:rsidR="00551D4E" w:rsidRPr="00C2157E" w:rsidRDefault="00551D4E" w:rsidP="004733EC">
            <w:pPr>
              <w:widowControl w:val="0"/>
              <w:tabs>
                <w:tab w:val="left" w:pos="426"/>
              </w:tabs>
              <w:kinsoku w:val="0"/>
              <w:spacing w:line="360" w:lineRule="exact"/>
              <w:jc w:val="both"/>
              <w:rPr>
                <w:rFonts w:ascii="Times New Roman" w:hAnsi="Times New Roman"/>
                <w:b/>
                <w:spacing w:val="-14"/>
                <w:sz w:val="24"/>
                <w:szCs w:val="24"/>
                <w:lang w:val="sv-SE"/>
              </w:rPr>
            </w:pPr>
            <w:r w:rsidRPr="00C2157E">
              <w:rPr>
                <w:rFonts w:ascii="Times New Roman" w:hAnsi="Times New Roman"/>
                <w:b/>
                <w:spacing w:val="-14"/>
                <w:sz w:val="24"/>
                <w:szCs w:val="24"/>
                <w:lang w:val="sv-SE"/>
              </w:rPr>
              <w:t>PENUTUP</w:t>
            </w:r>
          </w:p>
        </w:tc>
      </w:tr>
      <w:tr w:rsidR="00551D4E" w:rsidRPr="00C2157E" w:rsidTr="00551D4E">
        <w:trPr>
          <w:trHeight w:val="399"/>
          <w:jc w:val="center"/>
        </w:trPr>
        <w:tc>
          <w:tcPr>
            <w:tcW w:w="1194" w:type="dxa"/>
          </w:tcPr>
          <w:p w:rsidR="00551D4E" w:rsidRPr="00C2157E" w:rsidRDefault="00551D4E" w:rsidP="004733EC">
            <w:pPr>
              <w:widowControl w:val="0"/>
              <w:adjustRightInd w:val="0"/>
              <w:spacing w:line="276" w:lineRule="auto"/>
              <w:jc w:val="both"/>
              <w:textAlignment w:val="baseline"/>
              <w:rPr>
                <w:rFonts w:ascii="Times New Roman" w:hAnsi="Times New Roman"/>
                <w:spacing w:val="-14"/>
                <w:sz w:val="24"/>
                <w:szCs w:val="24"/>
                <w:lang w:val="sv-SE"/>
              </w:rPr>
            </w:pPr>
          </w:p>
        </w:tc>
        <w:tc>
          <w:tcPr>
            <w:tcW w:w="8228" w:type="dxa"/>
            <w:gridSpan w:val="2"/>
          </w:tcPr>
          <w:p w:rsidR="00551D4E" w:rsidRPr="00C2157E" w:rsidRDefault="00551D4E" w:rsidP="004733EC">
            <w:pPr>
              <w:widowControl w:val="0"/>
              <w:tabs>
                <w:tab w:val="left" w:pos="426"/>
              </w:tabs>
              <w:kinsoku w:val="0"/>
              <w:spacing w:line="360" w:lineRule="exact"/>
              <w:jc w:val="both"/>
              <w:rPr>
                <w:rFonts w:ascii="Times New Roman" w:hAnsi="Times New Roman"/>
                <w:spacing w:val="-14"/>
                <w:sz w:val="24"/>
                <w:szCs w:val="24"/>
                <w:lang w:val="sv-SE"/>
              </w:rPr>
            </w:pPr>
            <w:r w:rsidRPr="00C2157E">
              <w:rPr>
                <w:rFonts w:ascii="Times New Roman" w:hAnsi="Times New Roman"/>
                <w:sz w:val="24"/>
                <w:szCs w:val="24"/>
                <w:lang w:val="id-ID"/>
              </w:rPr>
              <w:t>Berisikan uraian tentang Kaidah Pelaksanaan Umum dan  Pengorganisasian Pelaksanaan Agenda Pembangunan di Provinsi Banten pada Tahun 2012.</w:t>
            </w:r>
          </w:p>
        </w:tc>
      </w:tr>
      <w:tr w:rsidR="00551D4E" w:rsidRPr="00C2157E" w:rsidTr="00551D4E">
        <w:trPr>
          <w:trHeight w:val="200"/>
          <w:jc w:val="center"/>
        </w:trPr>
        <w:tc>
          <w:tcPr>
            <w:tcW w:w="1194" w:type="dxa"/>
          </w:tcPr>
          <w:p w:rsidR="00551D4E" w:rsidRPr="00C2157E" w:rsidRDefault="00551D4E" w:rsidP="004733EC">
            <w:pPr>
              <w:widowControl w:val="0"/>
              <w:adjustRightInd w:val="0"/>
              <w:spacing w:line="276" w:lineRule="auto"/>
              <w:jc w:val="both"/>
              <w:textAlignment w:val="baseline"/>
              <w:rPr>
                <w:rFonts w:ascii="Times New Roman" w:hAnsi="Times New Roman"/>
                <w:spacing w:val="-14"/>
                <w:sz w:val="24"/>
                <w:szCs w:val="24"/>
                <w:lang w:val="sv-SE"/>
              </w:rPr>
            </w:pPr>
          </w:p>
        </w:tc>
        <w:tc>
          <w:tcPr>
            <w:tcW w:w="8228" w:type="dxa"/>
            <w:gridSpan w:val="2"/>
          </w:tcPr>
          <w:p w:rsidR="00551D4E" w:rsidRPr="00C2157E" w:rsidRDefault="00551D4E" w:rsidP="004733EC">
            <w:pPr>
              <w:widowControl w:val="0"/>
              <w:adjustRightInd w:val="0"/>
              <w:spacing w:line="276" w:lineRule="auto"/>
              <w:jc w:val="both"/>
              <w:textAlignment w:val="baseline"/>
              <w:rPr>
                <w:rFonts w:ascii="Times New Roman" w:hAnsi="Times New Roman"/>
                <w:spacing w:val="-14"/>
                <w:sz w:val="24"/>
                <w:szCs w:val="24"/>
                <w:lang w:val="sv-SE"/>
              </w:rPr>
            </w:pPr>
          </w:p>
        </w:tc>
      </w:tr>
    </w:tbl>
    <w:p w:rsidR="00551D4E" w:rsidRPr="00C2157E" w:rsidRDefault="00551D4E" w:rsidP="00551D4E">
      <w:pPr>
        <w:spacing w:line="276" w:lineRule="auto"/>
        <w:jc w:val="both"/>
        <w:rPr>
          <w:rFonts w:ascii="Times New Roman" w:hAnsi="Times New Roman"/>
          <w:spacing w:val="-14"/>
          <w:sz w:val="24"/>
          <w:szCs w:val="24"/>
          <w:lang w:val="id-ID"/>
        </w:rPr>
      </w:pPr>
    </w:p>
    <w:p w:rsidR="00F13032" w:rsidRPr="00C2157E" w:rsidRDefault="00F13032" w:rsidP="004305CF">
      <w:pPr>
        <w:spacing w:line="276" w:lineRule="auto"/>
        <w:jc w:val="both"/>
        <w:rPr>
          <w:rFonts w:ascii="Times New Roman" w:hAnsi="Times New Roman"/>
          <w:spacing w:val="-14"/>
          <w:sz w:val="24"/>
          <w:szCs w:val="24"/>
          <w:lang w:val="id-ID"/>
        </w:rPr>
      </w:pPr>
    </w:p>
    <w:sectPr w:rsidR="00F13032" w:rsidRPr="00C2157E" w:rsidSect="00473EB4">
      <w:headerReference w:type="default" r:id="rId7"/>
      <w:footerReference w:type="default" r:id="rId8"/>
      <w:pgSz w:w="11909" w:h="16834" w:code="9"/>
      <w:pgMar w:top="1843" w:right="835" w:bottom="1440" w:left="1699" w:header="576" w:footer="57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19B" w:rsidRDefault="00E2119B">
      <w:r>
        <w:separator/>
      </w:r>
    </w:p>
  </w:endnote>
  <w:endnote w:type="continuationSeparator" w:id="0">
    <w:p w:rsidR="00E2119B" w:rsidRDefault="00E211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ernard MT Condensed">
    <w:altName w:val="LuzSans-Book"/>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23" w:type="pct"/>
      <w:tblInd w:w="108" w:type="dxa"/>
      <w:tblBorders>
        <w:insideH w:val="single" w:sz="18" w:space="0" w:color="FFFFFF"/>
        <w:insideV w:val="single" w:sz="18" w:space="0" w:color="FFFFFF"/>
      </w:tblBorders>
      <w:tblLook w:val="04A0"/>
    </w:tblPr>
    <w:tblGrid>
      <w:gridCol w:w="8280"/>
      <w:gridCol w:w="1163"/>
    </w:tblGrid>
    <w:tr w:rsidR="00607BE9" w:rsidRPr="002A4B13" w:rsidTr="007E76DF">
      <w:trPr>
        <w:trHeight w:val="287"/>
      </w:trPr>
      <w:tc>
        <w:tcPr>
          <w:tcW w:w="8280" w:type="dxa"/>
          <w:tcBorders>
            <w:top w:val="nil"/>
            <w:bottom w:val="nil"/>
          </w:tcBorders>
          <w:shd w:val="clear" w:color="auto" w:fill="548DD4"/>
        </w:tcPr>
        <w:p w:rsidR="00607BE9" w:rsidRPr="002A4B13" w:rsidRDefault="00607BE9" w:rsidP="00787285">
          <w:pPr>
            <w:pStyle w:val="Footer"/>
            <w:ind w:right="252"/>
            <w:jc w:val="right"/>
            <w:rPr>
              <w:b/>
              <w:color w:val="FFFFFF" w:themeColor="background1"/>
              <w:szCs w:val="22"/>
            </w:rPr>
          </w:pPr>
          <w:r w:rsidRPr="002A4B13">
            <w:rPr>
              <w:b/>
              <w:color w:val="FFFFFF" w:themeColor="background1"/>
              <w:szCs w:val="22"/>
            </w:rPr>
            <w:t>Rencana Kerja Pemerintah Daerah Tahun 2012</w:t>
          </w:r>
        </w:p>
      </w:tc>
      <w:tc>
        <w:tcPr>
          <w:tcW w:w="1163" w:type="dxa"/>
          <w:tcBorders>
            <w:top w:val="nil"/>
            <w:bottom w:val="nil"/>
          </w:tcBorders>
          <w:shd w:val="clear" w:color="auto" w:fill="F79646" w:themeFill="accent6"/>
        </w:tcPr>
        <w:p w:rsidR="00607BE9" w:rsidRPr="002A4B13" w:rsidRDefault="00607BE9" w:rsidP="00DE1F58">
          <w:pPr>
            <w:pStyle w:val="Footer"/>
            <w:jc w:val="right"/>
            <w:rPr>
              <w:b/>
              <w:color w:val="FFFFFF" w:themeColor="background1"/>
              <w:szCs w:val="22"/>
            </w:rPr>
          </w:pPr>
          <w:r>
            <w:rPr>
              <w:b/>
              <w:color w:val="FFFFFF" w:themeColor="background1"/>
              <w:szCs w:val="22"/>
              <w:lang w:val="id-ID"/>
            </w:rPr>
            <w:t xml:space="preserve"> I</w:t>
          </w:r>
          <w:r w:rsidRPr="002A4B13">
            <w:rPr>
              <w:b/>
              <w:color w:val="FFFFFF" w:themeColor="background1"/>
              <w:szCs w:val="22"/>
              <w:lang w:val="id-ID"/>
            </w:rPr>
            <w:t xml:space="preserve"> - </w:t>
          </w:r>
          <w:r w:rsidR="00410680" w:rsidRPr="002A4B13">
            <w:rPr>
              <w:b/>
              <w:color w:val="FFFFFF" w:themeColor="background1"/>
              <w:szCs w:val="22"/>
            </w:rPr>
            <w:fldChar w:fldCharType="begin"/>
          </w:r>
          <w:r w:rsidRPr="002A4B13">
            <w:rPr>
              <w:b/>
              <w:color w:val="FFFFFF" w:themeColor="background1"/>
              <w:szCs w:val="22"/>
            </w:rPr>
            <w:instrText xml:space="preserve"> PAGE   \* MERGEFORMAT </w:instrText>
          </w:r>
          <w:r w:rsidR="00410680" w:rsidRPr="002A4B13">
            <w:rPr>
              <w:b/>
              <w:color w:val="FFFFFF" w:themeColor="background1"/>
              <w:szCs w:val="22"/>
            </w:rPr>
            <w:fldChar w:fldCharType="separate"/>
          </w:r>
          <w:r w:rsidR="000A6041">
            <w:rPr>
              <w:b/>
              <w:noProof/>
              <w:color w:val="FFFFFF" w:themeColor="background1"/>
              <w:szCs w:val="22"/>
            </w:rPr>
            <w:t>8</w:t>
          </w:r>
          <w:r w:rsidR="00410680" w:rsidRPr="002A4B13">
            <w:rPr>
              <w:b/>
              <w:color w:val="FFFFFF" w:themeColor="background1"/>
              <w:szCs w:val="22"/>
            </w:rPr>
            <w:fldChar w:fldCharType="end"/>
          </w:r>
        </w:p>
      </w:tc>
    </w:tr>
  </w:tbl>
  <w:p w:rsidR="00CC29FA" w:rsidRPr="00B306C5" w:rsidRDefault="00CC29FA" w:rsidP="00607BE9">
    <w:pPr>
      <w:pStyle w:val="Footer"/>
      <w:rPr>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19B" w:rsidRDefault="00E2119B">
      <w:r>
        <w:separator/>
      </w:r>
    </w:p>
  </w:footnote>
  <w:footnote w:type="continuationSeparator" w:id="0">
    <w:p w:rsidR="00E2119B" w:rsidRDefault="00E211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914" w:rsidRPr="00262C2D" w:rsidRDefault="00F60914" w:rsidP="00F60914">
    <w:pPr>
      <w:pStyle w:val="Header"/>
      <w:spacing w:after="60"/>
      <w:jc w:val="right"/>
      <w:rPr>
        <w:rFonts w:ascii="Arial Narrow" w:hAnsi="Arial Narrow"/>
        <w:i/>
        <w:w w:val="90"/>
        <w:sz w:val="18"/>
        <w:szCs w:val="18"/>
      </w:rPr>
    </w:pPr>
    <w:r w:rsidRPr="00262C2D">
      <w:rPr>
        <w:rFonts w:ascii="Arial Narrow" w:hAnsi="Arial Narrow"/>
        <w:i/>
        <w:w w:val="90"/>
        <w:sz w:val="18"/>
        <w:szCs w:val="18"/>
      </w:rPr>
      <w:t xml:space="preserve">BAB I </w:t>
    </w:r>
    <w:r w:rsidR="000E6702" w:rsidRPr="00262C2D">
      <w:rPr>
        <w:rFonts w:ascii="Arial Narrow" w:hAnsi="Arial Narrow"/>
        <w:i/>
        <w:w w:val="90"/>
        <w:sz w:val="18"/>
        <w:szCs w:val="18"/>
      </w:rPr>
      <w:t>Pendahuluan</w:t>
    </w:r>
  </w:p>
  <w:p w:rsidR="00F60914" w:rsidRDefault="00410680">
    <w:pPr>
      <w:pStyle w:val="Header"/>
    </w:pPr>
    <w:r w:rsidRPr="00410680">
      <w:rPr>
        <w:sz w:val="20"/>
      </w:rPr>
      <w:pict>
        <v:line id="_x0000_s2049" style="position:absolute;z-index:251657216" from="0,.75pt" to="468.3pt,.75pt" strokecolor="#333" strokeweight=".5pt">
          <w10:wrap side="left"/>
        </v:line>
      </w:pict>
    </w:r>
    <w:r>
      <w:pict>
        <v:line id="_x0000_s2050" style="position:absolute;z-index:251658240" from="397.55pt,1.25pt" to="468.3pt,1.25pt" strokecolor="#333" strokeweight="1.5pt">
          <w10:wrap side="left"/>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E53DE"/>
    <w:multiLevelType w:val="hybridMultilevel"/>
    <w:tmpl w:val="56F207F6"/>
    <w:lvl w:ilvl="0" w:tplc="0409000F">
      <w:start w:val="1"/>
      <w:numFmt w:val="decimal"/>
      <w:lvlText w:val="%1."/>
      <w:lvlJc w:val="left"/>
      <w:pPr>
        <w:ind w:left="1349" w:hanging="360"/>
      </w:pPr>
    </w:lvl>
    <w:lvl w:ilvl="1" w:tplc="04090019" w:tentative="1">
      <w:start w:val="1"/>
      <w:numFmt w:val="lowerLetter"/>
      <w:lvlText w:val="%2."/>
      <w:lvlJc w:val="left"/>
      <w:pPr>
        <w:ind w:left="2069" w:hanging="360"/>
      </w:pPr>
    </w:lvl>
    <w:lvl w:ilvl="2" w:tplc="0409001B" w:tentative="1">
      <w:start w:val="1"/>
      <w:numFmt w:val="lowerRoman"/>
      <w:lvlText w:val="%3."/>
      <w:lvlJc w:val="right"/>
      <w:pPr>
        <w:ind w:left="2789" w:hanging="180"/>
      </w:pPr>
    </w:lvl>
    <w:lvl w:ilvl="3" w:tplc="0409000F" w:tentative="1">
      <w:start w:val="1"/>
      <w:numFmt w:val="decimal"/>
      <w:lvlText w:val="%4."/>
      <w:lvlJc w:val="left"/>
      <w:pPr>
        <w:ind w:left="3509" w:hanging="360"/>
      </w:pPr>
    </w:lvl>
    <w:lvl w:ilvl="4" w:tplc="04090019" w:tentative="1">
      <w:start w:val="1"/>
      <w:numFmt w:val="lowerLetter"/>
      <w:lvlText w:val="%5."/>
      <w:lvlJc w:val="left"/>
      <w:pPr>
        <w:ind w:left="4229" w:hanging="360"/>
      </w:pPr>
    </w:lvl>
    <w:lvl w:ilvl="5" w:tplc="0409001B" w:tentative="1">
      <w:start w:val="1"/>
      <w:numFmt w:val="lowerRoman"/>
      <w:lvlText w:val="%6."/>
      <w:lvlJc w:val="right"/>
      <w:pPr>
        <w:ind w:left="4949" w:hanging="180"/>
      </w:pPr>
    </w:lvl>
    <w:lvl w:ilvl="6" w:tplc="0409000F" w:tentative="1">
      <w:start w:val="1"/>
      <w:numFmt w:val="decimal"/>
      <w:lvlText w:val="%7."/>
      <w:lvlJc w:val="left"/>
      <w:pPr>
        <w:ind w:left="5669" w:hanging="360"/>
      </w:pPr>
    </w:lvl>
    <w:lvl w:ilvl="7" w:tplc="04090019" w:tentative="1">
      <w:start w:val="1"/>
      <w:numFmt w:val="lowerLetter"/>
      <w:lvlText w:val="%8."/>
      <w:lvlJc w:val="left"/>
      <w:pPr>
        <w:ind w:left="6389" w:hanging="360"/>
      </w:pPr>
    </w:lvl>
    <w:lvl w:ilvl="8" w:tplc="0409001B" w:tentative="1">
      <w:start w:val="1"/>
      <w:numFmt w:val="lowerRoman"/>
      <w:lvlText w:val="%9."/>
      <w:lvlJc w:val="right"/>
      <w:pPr>
        <w:ind w:left="7109" w:hanging="180"/>
      </w:pPr>
    </w:lvl>
  </w:abstractNum>
  <w:abstractNum w:abstractNumId="1">
    <w:nsid w:val="11A179DC"/>
    <w:multiLevelType w:val="hybridMultilevel"/>
    <w:tmpl w:val="25522BB8"/>
    <w:lvl w:ilvl="0" w:tplc="1DF82176">
      <w:start w:val="1"/>
      <w:numFmt w:val="upperLetter"/>
      <w:lvlText w:val="(%1)"/>
      <w:lvlJc w:val="left"/>
      <w:pPr>
        <w:tabs>
          <w:tab w:val="num" w:pos="720"/>
        </w:tabs>
        <w:ind w:left="720" w:hanging="360"/>
      </w:pPr>
      <w:rPr>
        <w:rFonts w:hint="default"/>
      </w:rPr>
    </w:lvl>
    <w:lvl w:ilvl="1" w:tplc="0409000F">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2C1093"/>
    <w:multiLevelType w:val="hybridMultilevel"/>
    <w:tmpl w:val="A2AE6878"/>
    <w:lvl w:ilvl="0" w:tplc="CAF48EE6">
      <w:start w:val="1"/>
      <w:numFmt w:val="decimal"/>
      <w:lvlText w:val="1.%1."/>
      <w:lvlJc w:val="left"/>
      <w:pPr>
        <w:tabs>
          <w:tab w:val="num" w:pos="851"/>
        </w:tabs>
        <w:ind w:left="851" w:hanging="851"/>
      </w:pPr>
      <w:rPr>
        <w:rFonts w:ascii="Tahoma" w:hAnsi="Tahoma" w:hint="default"/>
        <w:b/>
        <w:i w:val="0"/>
        <w:sz w:val="24"/>
        <w:szCs w:val="24"/>
      </w:rPr>
    </w:lvl>
    <w:lvl w:ilvl="1" w:tplc="E916A388">
      <w:start w:val="1"/>
      <w:numFmt w:val="decimal"/>
      <w:lvlText w:val="2.3.%2."/>
      <w:lvlJc w:val="left"/>
      <w:pPr>
        <w:tabs>
          <w:tab w:val="num" w:pos="851"/>
        </w:tabs>
        <w:ind w:left="851" w:hanging="851"/>
      </w:pPr>
      <w:rPr>
        <w:rFonts w:ascii="Tahoma" w:hAnsi="Tahoma" w:cs="Tahoma" w:hint="default"/>
        <w:b/>
        <w:i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B152FCD"/>
    <w:multiLevelType w:val="hybridMultilevel"/>
    <w:tmpl w:val="7664793A"/>
    <w:lvl w:ilvl="0" w:tplc="08947ADE">
      <w:start w:val="1"/>
      <w:numFmt w:val="decimal"/>
      <w:lvlText w:val="%1."/>
      <w:lvlJc w:val="left"/>
      <w:pPr>
        <w:tabs>
          <w:tab w:val="num" w:pos="360"/>
        </w:tabs>
        <w:ind w:left="360" w:hanging="360"/>
      </w:pPr>
      <w:rPr>
        <w:i w:val="0"/>
      </w:rPr>
    </w:lvl>
    <w:lvl w:ilvl="1" w:tplc="04090019">
      <w:start w:val="1"/>
      <w:numFmt w:val="decimal"/>
      <w:lvlText w:val="%2."/>
      <w:lvlJc w:val="left"/>
      <w:pPr>
        <w:tabs>
          <w:tab w:val="num" w:pos="1488"/>
        </w:tabs>
        <w:ind w:left="1488" w:hanging="360"/>
      </w:pPr>
    </w:lvl>
    <w:lvl w:ilvl="2" w:tplc="0409001B">
      <w:start w:val="1"/>
      <w:numFmt w:val="decimal"/>
      <w:lvlText w:val="%3."/>
      <w:lvlJc w:val="left"/>
      <w:pPr>
        <w:tabs>
          <w:tab w:val="num" w:pos="2208"/>
        </w:tabs>
        <w:ind w:left="2208" w:hanging="360"/>
      </w:pPr>
    </w:lvl>
    <w:lvl w:ilvl="3" w:tplc="0409000F">
      <w:start w:val="1"/>
      <w:numFmt w:val="decimal"/>
      <w:lvlText w:val="%4."/>
      <w:lvlJc w:val="left"/>
      <w:pPr>
        <w:tabs>
          <w:tab w:val="num" w:pos="2928"/>
        </w:tabs>
        <w:ind w:left="2928" w:hanging="360"/>
      </w:pPr>
    </w:lvl>
    <w:lvl w:ilvl="4" w:tplc="04090019">
      <w:start w:val="1"/>
      <w:numFmt w:val="decimal"/>
      <w:lvlText w:val="%5."/>
      <w:lvlJc w:val="left"/>
      <w:pPr>
        <w:tabs>
          <w:tab w:val="num" w:pos="3648"/>
        </w:tabs>
        <w:ind w:left="3648" w:hanging="360"/>
      </w:pPr>
    </w:lvl>
    <w:lvl w:ilvl="5" w:tplc="0409001B">
      <w:start w:val="1"/>
      <w:numFmt w:val="decimal"/>
      <w:lvlText w:val="%6."/>
      <w:lvlJc w:val="left"/>
      <w:pPr>
        <w:tabs>
          <w:tab w:val="num" w:pos="4368"/>
        </w:tabs>
        <w:ind w:left="4368" w:hanging="360"/>
      </w:pPr>
    </w:lvl>
    <w:lvl w:ilvl="6" w:tplc="0409000F">
      <w:start w:val="1"/>
      <w:numFmt w:val="decimal"/>
      <w:lvlText w:val="%7."/>
      <w:lvlJc w:val="left"/>
      <w:pPr>
        <w:tabs>
          <w:tab w:val="num" w:pos="5088"/>
        </w:tabs>
        <w:ind w:left="5088" w:hanging="360"/>
      </w:pPr>
    </w:lvl>
    <w:lvl w:ilvl="7" w:tplc="04090019">
      <w:start w:val="1"/>
      <w:numFmt w:val="decimal"/>
      <w:lvlText w:val="%8."/>
      <w:lvlJc w:val="left"/>
      <w:pPr>
        <w:tabs>
          <w:tab w:val="num" w:pos="5808"/>
        </w:tabs>
        <w:ind w:left="5808" w:hanging="360"/>
      </w:pPr>
    </w:lvl>
    <w:lvl w:ilvl="8" w:tplc="0409001B">
      <w:start w:val="1"/>
      <w:numFmt w:val="decimal"/>
      <w:lvlText w:val="%9."/>
      <w:lvlJc w:val="left"/>
      <w:pPr>
        <w:tabs>
          <w:tab w:val="num" w:pos="6528"/>
        </w:tabs>
        <w:ind w:left="6528" w:hanging="360"/>
      </w:pPr>
    </w:lvl>
  </w:abstractNum>
  <w:abstractNum w:abstractNumId="4">
    <w:nsid w:val="1CC20785"/>
    <w:multiLevelType w:val="hybridMultilevel"/>
    <w:tmpl w:val="C794250C"/>
    <w:lvl w:ilvl="0" w:tplc="879CCE38">
      <w:start w:val="1"/>
      <w:numFmt w:val="decimal"/>
      <w:lvlText w:val="(%1)"/>
      <w:lvlJc w:val="left"/>
      <w:pPr>
        <w:tabs>
          <w:tab w:val="num" w:pos="0"/>
        </w:tabs>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CC4303C"/>
    <w:multiLevelType w:val="hybridMultilevel"/>
    <w:tmpl w:val="DAE8B592"/>
    <w:lvl w:ilvl="0" w:tplc="407C346E">
      <w:start w:val="1"/>
      <w:numFmt w:val="decimal"/>
      <w:lvlText w:val="%1."/>
      <w:lvlJc w:val="left"/>
      <w:pPr>
        <w:ind w:left="1350" w:hanging="360"/>
      </w:pPr>
      <w:rPr>
        <w:rFonts w:hint="default"/>
        <w:b w:val="0"/>
      </w:r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6">
    <w:nsid w:val="271E637C"/>
    <w:multiLevelType w:val="hybridMultilevel"/>
    <w:tmpl w:val="77A43192"/>
    <w:lvl w:ilvl="0" w:tplc="23EA366E">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B95350B"/>
    <w:multiLevelType w:val="hybridMultilevel"/>
    <w:tmpl w:val="EE36171C"/>
    <w:lvl w:ilvl="0" w:tplc="F8B871B0">
      <w:start w:val="1"/>
      <w:numFmt w:val="decimal"/>
      <w:lvlText w:val="%1."/>
      <w:lvlJc w:val="left"/>
      <w:pPr>
        <w:tabs>
          <w:tab w:val="num" w:pos="425"/>
        </w:tabs>
        <w:ind w:left="425" w:hanging="425"/>
      </w:pPr>
      <w:rPr>
        <w:rFonts w:ascii="Times New Roman" w:hAnsi="Times New Roman" w:cs="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B977D4E"/>
    <w:multiLevelType w:val="hybridMultilevel"/>
    <w:tmpl w:val="B8C4C950"/>
    <w:lvl w:ilvl="0" w:tplc="A87E82C4">
      <w:start w:val="1"/>
      <w:numFmt w:val="decimal"/>
      <w:lvlText w:val="%1)"/>
      <w:lvlJc w:val="left"/>
      <w:pPr>
        <w:tabs>
          <w:tab w:val="num" w:pos="720"/>
        </w:tabs>
        <w:ind w:left="720" w:hanging="360"/>
      </w:pPr>
      <w:rPr>
        <w:rFonts w:ascii="Bernard MT Condensed" w:eastAsia="Times New Roman" w:hAnsi="Bernard MT Condensed" w:cs="Tahom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67026A"/>
    <w:multiLevelType w:val="hybridMultilevel"/>
    <w:tmpl w:val="F142133A"/>
    <w:lvl w:ilvl="0" w:tplc="F5D80060">
      <w:start w:val="1"/>
      <w:numFmt w:val="decimal"/>
      <w:lvlText w:val="%1."/>
      <w:lvlJc w:val="left"/>
      <w:pPr>
        <w:tabs>
          <w:tab w:val="num" w:pos="425"/>
        </w:tabs>
        <w:ind w:left="425" w:hanging="425"/>
      </w:pPr>
      <w:rPr>
        <w:rFonts w:ascii="Times New Roman" w:hAnsi="Times New Roman" w:cs="Times New Roman" w:hint="default"/>
        <w:b w:val="0"/>
        <w:i w:val="0"/>
        <w:sz w:val="24"/>
        <w:szCs w:val="24"/>
      </w:rPr>
    </w:lvl>
    <w:lvl w:ilvl="1" w:tplc="0409000F">
      <w:start w:val="1"/>
      <w:numFmt w:val="decimal"/>
      <w:lvlText w:val="%2."/>
      <w:lvlJc w:val="left"/>
      <w:pPr>
        <w:tabs>
          <w:tab w:val="num" w:pos="1440"/>
        </w:tabs>
        <w:ind w:left="1440" w:hanging="360"/>
      </w:pPr>
      <w:rPr>
        <w:rFonts w:hint="default"/>
        <w:b w:val="0"/>
        <w:i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30297D"/>
    <w:multiLevelType w:val="hybridMultilevel"/>
    <w:tmpl w:val="D0328B7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1">
    <w:nsid w:val="32052BB3"/>
    <w:multiLevelType w:val="hybridMultilevel"/>
    <w:tmpl w:val="4A784FA6"/>
    <w:lvl w:ilvl="0" w:tplc="0421000F">
      <w:start w:val="1"/>
      <w:numFmt w:val="decimal"/>
      <w:lvlText w:val="%1."/>
      <w:lvlJc w:val="left"/>
      <w:pPr>
        <w:ind w:left="1350" w:hanging="360"/>
      </w:p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12">
    <w:nsid w:val="33882CD3"/>
    <w:multiLevelType w:val="hybridMultilevel"/>
    <w:tmpl w:val="C9EAC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8D3739"/>
    <w:multiLevelType w:val="hybridMultilevel"/>
    <w:tmpl w:val="9CA05642"/>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4">
    <w:nsid w:val="398D0CDD"/>
    <w:multiLevelType w:val="hybridMultilevel"/>
    <w:tmpl w:val="579C802C"/>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5">
    <w:nsid w:val="3FE907D6"/>
    <w:multiLevelType w:val="multilevel"/>
    <w:tmpl w:val="87EAA31C"/>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44827A30"/>
    <w:multiLevelType w:val="hybridMultilevel"/>
    <w:tmpl w:val="B558961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7">
    <w:nsid w:val="454D6D5F"/>
    <w:multiLevelType w:val="hybridMultilevel"/>
    <w:tmpl w:val="2304C050"/>
    <w:lvl w:ilvl="0" w:tplc="0421000F">
      <w:start w:val="1"/>
      <w:numFmt w:val="decimal"/>
      <w:lvlText w:val="%1."/>
      <w:lvlJc w:val="left"/>
      <w:pPr>
        <w:ind w:left="1350" w:hanging="360"/>
      </w:p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18">
    <w:nsid w:val="4A6950AA"/>
    <w:multiLevelType w:val="hybridMultilevel"/>
    <w:tmpl w:val="ADE6C61A"/>
    <w:lvl w:ilvl="0" w:tplc="F0FC96F0">
      <w:start w:val="1"/>
      <w:numFmt w:val="decimal"/>
      <w:lvlText w:val="%1."/>
      <w:lvlJc w:val="left"/>
      <w:pPr>
        <w:tabs>
          <w:tab w:val="num" w:pos="425"/>
        </w:tabs>
        <w:ind w:left="425" w:hanging="425"/>
      </w:pPr>
      <w:rPr>
        <w:rFonts w:ascii="Tahoma" w:hAnsi="Tahoma"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94B6160"/>
    <w:multiLevelType w:val="hybridMultilevel"/>
    <w:tmpl w:val="DED2DD1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nsid w:val="59B70AA3"/>
    <w:multiLevelType w:val="multilevel"/>
    <w:tmpl w:val="8978601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09F038F"/>
    <w:multiLevelType w:val="hybridMultilevel"/>
    <w:tmpl w:val="CCA6BBA0"/>
    <w:lvl w:ilvl="0" w:tplc="EF7E7894">
      <w:start w:val="1"/>
      <w:numFmt w:val="upperLetter"/>
      <w:lvlText w:val="(%1)"/>
      <w:lvlJc w:val="left"/>
      <w:pPr>
        <w:tabs>
          <w:tab w:val="num" w:pos="720"/>
        </w:tabs>
        <w:ind w:left="720" w:hanging="360"/>
      </w:pPr>
      <w:rPr>
        <w:rFonts w:hint="default"/>
      </w:rPr>
    </w:lvl>
    <w:lvl w:ilvl="1" w:tplc="0409000F">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4560C16"/>
    <w:multiLevelType w:val="hybridMultilevel"/>
    <w:tmpl w:val="D7B26B2E"/>
    <w:lvl w:ilvl="0" w:tplc="0421000F">
      <w:start w:val="1"/>
      <w:numFmt w:val="decimal"/>
      <w:lvlText w:val="%1."/>
      <w:lvlJc w:val="left"/>
      <w:pPr>
        <w:ind w:left="1350" w:hanging="360"/>
      </w:p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23">
    <w:nsid w:val="66884A9F"/>
    <w:multiLevelType w:val="hybridMultilevel"/>
    <w:tmpl w:val="184A47AC"/>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4">
    <w:nsid w:val="6B6C5B0E"/>
    <w:multiLevelType w:val="hybridMultilevel"/>
    <w:tmpl w:val="8CE844FA"/>
    <w:lvl w:ilvl="0" w:tplc="FB5A541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D1F62CD"/>
    <w:multiLevelType w:val="hybridMultilevel"/>
    <w:tmpl w:val="69ECEED8"/>
    <w:lvl w:ilvl="0" w:tplc="8C82E454">
      <w:start w:val="1"/>
      <w:numFmt w:val="decimal"/>
      <w:lvlText w:val="%1."/>
      <w:lvlJc w:val="left"/>
      <w:pPr>
        <w:tabs>
          <w:tab w:val="num" w:pos="425"/>
        </w:tabs>
        <w:ind w:left="425" w:hanging="425"/>
      </w:pPr>
      <w:rPr>
        <w:rFonts w:ascii="Times New Roman" w:hAnsi="Times New Roman" w:cs="Times New Roman" w:hint="default"/>
        <w:b w:val="0"/>
        <w:i w:val="0"/>
        <w:sz w:val="24"/>
        <w:szCs w:val="24"/>
      </w:rPr>
    </w:lvl>
    <w:lvl w:ilvl="1" w:tplc="F5267C0E">
      <w:start w:val="1"/>
      <w:numFmt w:val="lowerLetter"/>
      <w:lvlText w:val="%2."/>
      <w:lvlJc w:val="left"/>
      <w:pPr>
        <w:tabs>
          <w:tab w:val="num" w:pos="851"/>
        </w:tabs>
        <w:ind w:left="851" w:hanging="426"/>
      </w:pPr>
      <w:rPr>
        <w:rFonts w:ascii="Tahoma" w:hAnsi="Tahoma" w:hint="default"/>
        <w:b w:val="0"/>
        <w:i w:val="0"/>
        <w:sz w:val="22"/>
        <w:szCs w:val="22"/>
      </w:rPr>
    </w:lvl>
    <w:lvl w:ilvl="2" w:tplc="7E98ED06">
      <w:start w:val="1"/>
      <w:numFmt w:val="decimal"/>
      <w:lvlText w:val="%3)"/>
      <w:lvlJc w:val="left"/>
      <w:pPr>
        <w:tabs>
          <w:tab w:val="num" w:pos="1276"/>
        </w:tabs>
        <w:ind w:left="1276" w:hanging="425"/>
      </w:pPr>
      <w:rPr>
        <w:rFonts w:ascii="Tahoma" w:hAnsi="Tahoma" w:hint="default"/>
        <w:b w:val="0"/>
        <w:i w:val="0"/>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9"/>
  </w:num>
  <w:num w:numId="4">
    <w:abstractNumId w:val="7"/>
  </w:num>
  <w:num w:numId="5">
    <w:abstractNumId w:val="1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21"/>
  </w:num>
  <w:num w:numId="11">
    <w:abstractNumId w:val="14"/>
  </w:num>
  <w:num w:numId="12">
    <w:abstractNumId w:val="1"/>
  </w:num>
  <w:num w:numId="13">
    <w:abstractNumId w:val="16"/>
  </w:num>
  <w:num w:numId="14">
    <w:abstractNumId w:val="13"/>
  </w:num>
  <w:num w:numId="15">
    <w:abstractNumId w:val="24"/>
  </w:num>
  <w:num w:numId="16">
    <w:abstractNumId w:val="10"/>
  </w:num>
  <w:num w:numId="17">
    <w:abstractNumId w:val="19"/>
  </w:num>
  <w:num w:numId="18">
    <w:abstractNumId w:val="20"/>
  </w:num>
  <w:num w:numId="19">
    <w:abstractNumId w:val="23"/>
  </w:num>
  <w:num w:numId="20">
    <w:abstractNumId w:val="12"/>
  </w:num>
  <w:num w:numId="21">
    <w:abstractNumId w:val="15"/>
  </w:num>
  <w:num w:numId="22">
    <w:abstractNumId w:val="17"/>
  </w:num>
  <w:num w:numId="23">
    <w:abstractNumId w:val="22"/>
  </w:num>
  <w:num w:numId="24">
    <w:abstractNumId w:val="11"/>
  </w:num>
  <w:num w:numId="25">
    <w:abstractNumId w:val="5"/>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grammar="clean"/>
  <w:stylePaneFormatFilter w:val="3F01"/>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9C048F"/>
    <w:rsid w:val="00001185"/>
    <w:rsid w:val="00024C24"/>
    <w:rsid w:val="00035ACC"/>
    <w:rsid w:val="0003714D"/>
    <w:rsid w:val="00043586"/>
    <w:rsid w:val="000607A3"/>
    <w:rsid w:val="00081335"/>
    <w:rsid w:val="000826D6"/>
    <w:rsid w:val="000847E4"/>
    <w:rsid w:val="000A4C5C"/>
    <w:rsid w:val="000A6041"/>
    <w:rsid w:val="000A7249"/>
    <w:rsid w:val="000B1786"/>
    <w:rsid w:val="000B1C10"/>
    <w:rsid w:val="000B3923"/>
    <w:rsid w:val="000D0E2C"/>
    <w:rsid w:val="000E6702"/>
    <w:rsid w:val="000F14B1"/>
    <w:rsid w:val="000F656E"/>
    <w:rsid w:val="0010597E"/>
    <w:rsid w:val="001172B5"/>
    <w:rsid w:val="001311D9"/>
    <w:rsid w:val="00132A17"/>
    <w:rsid w:val="00142099"/>
    <w:rsid w:val="001429A0"/>
    <w:rsid w:val="00147368"/>
    <w:rsid w:val="001512CB"/>
    <w:rsid w:val="00157E65"/>
    <w:rsid w:val="00175BDE"/>
    <w:rsid w:val="0018318E"/>
    <w:rsid w:val="00190E32"/>
    <w:rsid w:val="001A53D4"/>
    <w:rsid w:val="001A5C91"/>
    <w:rsid w:val="001B46D6"/>
    <w:rsid w:val="001C1FEF"/>
    <w:rsid w:val="001C2811"/>
    <w:rsid w:val="001D7EE6"/>
    <w:rsid w:val="001E4174"/>
    <w:rsid w:val="001F3B3F"/>
    <w:rsid w:val="001F76CF"/>
    <w:rsid w:val="002163ED"/>
    <w:rsid w:val="0023652A"/>
    <w:rsid w:val="00241295"/>
    <w:rsid w:val="00243C98"/>
    <w:rsid w:val="0025296B"/>
    <w:rsid w:val="00254526"/>
    <w:rsid w:val="00261956"/>
    <w:rsid w:val="00262C2D"/>
    <w:rsid w:val="00263AF6"/>
    <w:rsid w:val="00270984"/>
    <w:rsid w:val="002813A0"/>
    <w:rsid w:val="00294544"/>
    <w:rsid w:val="00294A84"/>
    <w:rsid w:val="002A2535"/>
    <w:rsid w:val="002B1C0D"/>
    <w:rsid w:val="002C3227"/>
    <w:rsid w:val="002E2239"/>
    <w:rsid w:val="002E55DA"/>
    <w:rsid w:val="002E59D9"/>
    <w:rsid w:val="002E668D"/>
    <w:rsid w:val="002F14F8"/>
    <w:rsid w:val="003171D8"/>
    <w:rsid w:val="00323079"/>
    <w:rsid w:val="003317DD"/>
    <w:rsid w:val="00340A77"/>
    <w:rsid w:val="003508FA"/>
    <w:rsid w:val="0038638E"/>
    <w:rsid w:val="0038679B"/>
    <w:rsid w:val="003B6E6A"/>
    <w:rsid w:val="003B7377"/>
    <w:rsid w:val="003C0FCC"/>
    <w:rsid w:val="003C1AD0"/>
    <w:rsid w:val="003C2D11"/>
    <w:rsid w:val="003C39FF"/>
    <w:rsid w:val="003C419A"/>
    <w:rsid w:val="003D0A14"/>
    <w:rsid w:val="003D2360"/>
    <w:rsid w:val="003D3F8E"/>
    <w:rsid w:val="003E4B6A"/>
    <w:rsid w:val="00410680"/>
    <w:rsid w:val="004305CF"/>
    <w:rsid w:val="0045290D"/>
    <w:rsid w:val="00455EFE"/>
    <w:rsid w:val="00462ADA"/>
    <w:rsid w:val="00472FE1"/>
    <w:rsid w:val="00473EB4"/>
    <w:rsid w:val="00487B02"/>
    <w:rsid w:val="004917A7"/>
    <w:rsid w:val="0049621A"/>
    <w:rsid w:val="004A092D"/>
    <w:rsid w:val="004A7F67"/>
    <w:rsid w:val="004B2049"/>
    <w:rsid w:val="004B2DFE"/>
    <w:rsid w:val="004D41B0"/>
    <w:rsid w:val="004D45E4"/>
    <w:rsid w:val="004E4458"/>
    <w:rsid w:val="004E4A23"/>
    <w:rsid w:val="004E559F"/>
    <w:rsid w:val="00501026"/>
    <w:rsid w:val="00522D39"/>
    <w:rsid w:val="005239FD"/>
    <w:rsid w:val="005270CF"/>
    <w:rsid w:val="005322E1"/>
    <w:rsid w:val="00551D4E"/>
    <w:rsid w:val="0056542E"/>
    <w:rsid w:val="00566857"/>
    <w:rsid w:val="005668E7"/>
    <w:rsid w:val="00584E9C"/>
    <w:rsid w:val="00591EB0"/>
    <w:rsid w:val="00594464"/>
    <w:rsid w:val="0059668B"/>
    <w:rsid w:val="00597D99"/>
    <w:rsid w:val="005A363C"/>
    <w:rsid w:val="005B3EFC"/>
    <w:rsid w:val="005B49A0"/>
    <w:rsid w:val="005C6396"/>
    <w:rsid w:val="005D1F33"/>
    <w:rsid w:val="005D427D"/>
    <w:rsid w:val="005D6F40"/>
    <w:rsid w:val="005F3EA4"/>
    <w:rsid w:val="00607BE9"/>
    <w:rsid w:val="0061106D"/>
    <w:rsid w:val="00611887"/>
    <w:rsid w:val="00612E93"/>
    <w:rsid w:val="0062157F"/>
    <w:rsid w:val="006239E2"/>
    <w:rsid w:val="00631336"/>
    <w:rsid w:val="00637B72"/>
    <w:rsid w:val="006476C6"/>
    <w:rsid w:val="00651C4F"/>
    <w:rsid w:val="00654577"/>
    <w:rsid w:val="006606CA"/>
    <w:rsid w:val="00662983"/>
    <w:rsid w:val="00664D3C"/>
    <w:rsid w:val="0068034C"/>
    <w:rsid w:val="006820BA"/>
    <w:rsid w:val="006841AF"/>
    <w:rsid w:val="00695466"/>
    <w:rsid w:val="0069558F"/>
    <w:rsid w:val="00695D7C"/>
    <w:rsid w:val="0069641A"/>
    <w:rsid w:val="00696D9A"/>
    <w:rsid w:val="006A2FC1"/>
    <w:rsid w:val="006A37D3"/>
    <w:rsid w:val="006B591B"/>
    <w:rsid w:val="006C72A0"/>
    <w:rsid w:val="006D2C34"/>
    <w:rsid w:val="006D77C1"/>
    <w:rsid w:val="006E4853"/>
    <w:rsid w:val="006F2072"/>
    <w:rsid w:val="006F2F6B"/>
    <w:rsid w:val="006F4DB1"/>
    <w:rsid w:val="0070055E"/>
    <w:rsid w:val="00714062"/>
    <w:rsid w:val="00714A94"/>
    <w:rsid w:val="007245CE"/>
    <w:rsid w:val="0073740E"/>
    <w:rsid w:val="00742819"/>
    <w:rsid w:val="007554AA"/>
    <w:rsid w:val="00771DE0"/>
    <w:rsid w:val="00772EFC"/>
    <w:rsid w:val="00780DAA"/>
    <w:rsid w:val="00796763"/>
    <w:rsid w:val="007A4659"/>
    <w:rsid w:val="007C1436"/>
    <w:rsid w:val="007D203A"/>
    <w:rsid w:val="007E1B96"/>
    <w:rsid w:val="007E1D5E"/>
    <w:rsid w:val="007E6251"/>
    <w:rsid w:val="007E65D2"/>
    <w:rsid w:val="007E76DF"/>
    <w:rsid w:val="007F0CD3"/>
    <w:rsid w:val="007F13F4"/>
    <w:rsid w:val="00820ADE"/>
    <w:rsid w:val="00820DDA"/>
    <w:rsid w:val="008260CE"/>
    <w:rsid w:val="008417B0"/>
    <w:rsid w:val="0085551B"/>
    <w:rsid w:val="008600FC"/>
    <w:rsid w:val="008602C3"/>
    <w:rsid w:val="00864DF6"/>
    <w:rsid w:val="0087039C"/>
    <w:rsid w:val="0088274F"/>
    <w:rsid w:val="008B1357"/>
    <w:rsid w:val="008B2415"/>
    <w:rsid w:val="008B4EC9"/>
    <w:rsid w:val="008D1D0A"/>
    <w:rsid w:val="008E4581"/>
    <w:rsid w:val="008E5247"/>
    <w:rsid w:val="008F00C5"/>
    <w:rsid w:val="008F5E34"/>
    <w:rsid w:val="008F6A57"/>
    <w:rsid w:val="00912199"/>
    <w:rsid w:val="00916000"/>
    <w:rsid w:val="00916EA1"/>
    <w:rsid w:val="0092036E"/>
    <w:rsid w:val="009328CA"/>
    <w:rsid w:val="00934332"/>
    <w:rsid w:val="00934FE5"/>
    <w:rsid w:val="00936FD4"/>
    <w:rsid w:val="00940453"/>
    <w:rsid w:val="00950BA4"/>
    <w:rsid w:val="00952C78"/>
    <w:rsid w:val="009537B7"/>
    <w:rsid w:val="00963037"/>
    <w:rsid w:val="009721B4"/>
    <w:rsid w:val="009759FA"/>
    <w:rsid w:val="00976FCF"/>
    <w:rsid w:val="009809B1"/>
    <w:rsid w:val="00981FD6"/>
    <w:rsid w:val="00986716"/>
    <w:rsid w:val="009905D5"/>
    <w:rsid w:val="009C048F"/>
    <w:rsid w:val="009D460E"/>
    <w:rsid w:val="009F2D96"/>
    <w:rsid w:val="009F6EF8"/>
    <w:rsid w:val="00A011A0"/>
    <w:rsid w:val="00A011E1"/>
    <w:rsid w:val="00A10485"/>
    <w:rsid w:val="00A10C4C"/>
    <w:rsid w:val="00A16155"/>
    <w:rsid w:val="00A24874"/>
    <w:rsid w:val="00A31EE4"/>
    <w:rsid w:val="00A36438"/>
    <w:rsid w:val="00A41DA0"/>
    <w:rsid w:val="00A55241"/>
    <w:rsid w:val="00A827C3"/>
    <w:rsid w:val="00A920DC"/>
    <w:rsid w:val="00A959E0"/>
    <w:rsid w:val="00A975FE"/>
    <w:rsid w:val="00A97EE6"/>
    <w:rsid w:val="00AA51C4"/>
    <w:rsid w:val="00AB32CB"/>
    <w:rsid w:val="00AC0D6D"/>
    <w:rsid w:val="00AC1E49"/>
    <w:rsid w:val="00AD2B34"/>
    <w:rsid w:val="00AD4FA4"/>
    <w:rsid w:val="00AF08F6"/>
    <w:rsid w:val="00B01D52"/>
    <w:rsid w:val="00B15DFF"/>
    <w:rsid w:val="00B171B8"/>
    <w:rsid w:val="00B21BEE"/>
    <w:rsid w:val="00B306C5"/>
    <w:rsid w:val="00B3507C"/>
    <w:rsid w:val="00B54E2A"/>
    <w:rsid w:val="00B61DAC"/>
    <w:rsid w:val="00B624D0"/>
    <w:rsid w:val="00B67BCE"/>
    <w:rsid w:val="00B82A36"/>
    <w:rsid w:val="00BA2C16"/>
    <w:rsid w:val="00BA4E02"/>
    <w:rsid w:val="00BB0BC3"/>
    <w:rsid w:val="00BB1417"/>
    <w:rsid w:val="00BB1F04"/>
    <w:rsid w:val="00BB722C"/>
    <w:rsid w:val="00BC7B8C"/>
    <w:rsid w:val="00BD505A"/>
    <w:rsid w:val="00BE6188"/>
    <w:rsid w:val="00BF2AC1"/>
    <w:rsid w:val="00BF44D4"/>
    <w:rsid w:val="00C13BF0"/>
    <w:rsid w:val="00C17860"/>
    <w:rsid w:val="00C21406"/>
    <w:rsid w:val="00C2157E"/>
    <w:rsid w:val="00C272AF"/>
    <w:rsid w:val="00C3216D"/>
    <w:rsid w:val="00C34A7C"/>
    <w:rsid w:val="00C66106"/>
    <w:rsid w:val="00C70A51"/>
    <w:rsid w:val="00C75FEC"/>
    <w:rsid w:val="00C92B72"/>
    <w:rsid w:val="00CA44F6"/>
    <w:rsid w:val="00CC29FA"/>
    <w:rsid w:val="00CD3000"/>
    <w:rsid w:val="00CE1937"/>
    <w:rsid w:val="00CE5ACB"/>
    <w:rsid w:val="00D028EE"/>
    <w:rsid w:val="00D06296"/>
    <w:rsid w:val="00D129A6"/>
    <w:rsid w:val="00D17BF1"/>
    <w:rsid w:val="00D2327F"/>
    <w:rsid w:val="00D36643"/>
    <w:rsid w:val="00D45A2D"/>
    <w:rsid w:val="00D57DC5"/>
    <w:rsid w:val="00D94CA9"/>
    <w:rsid w:val="00DA3ADD"/>
    <w:rsid w:val="00DB2F30"/>
    <w:rsid w:val="00DB6D94"/>
    <w:rsid w:val="00DB75F7"/>
    <w:rsid w:val="00DC667E"/>
    <w:rsid w:val="00DD0A2F"/>
    <w:rsid w:val="00DE1F58"/>
    <w:rsid w:val="00E00267"/>
    <w:rsid w:val="00E053E4"/>
    <w:rsid w:val="00E10542"/>
    <w:rsid w:val="00E12ED4"/>
    <w:rsid w:val="00E165EE"/>
    <w:rsid w:val="00E1700F"/>
    <w:rsid w:val="00E2119B"/>
    <w:rsid w:val="00E27C11"/>
    <w:rsid w:val="00E35EFC"/>
    <w:rsid w:val="00E37B89"/>
    <w:rsid w:val="00E53E8B"/>
    <w:rsid w:val="00E639F7"/>
    <w:rsid w:val="00E6614D"/>
    <w:rsid w:val="00E66210"/>
    <w:rsid w:val="00E70FBC"/>
    <w:rsid w:val="00E80D5A"/>
    <w:rsid w:val="00E8141D"/>
    <w:rsid w:val="00E826D7"/>
    <w:rsid w:val="00E82855"/>
    <w:rsid w:val="00E833AA"/>
    <w:rsid w:val="00E96092"/>
    <w:rsid w:val="00EB69CA"/>
    <w:rsid w:val="00EF042F"/>
    <w:rsid w:val="00F03502"/>
    <w:rsid w:val="00F0685E"/>
    <w:rsid w:val="00F13032"/>
    <w:rsid w:val="00F208D1"/>
    <w:rsid w:val="00F230C8"/>
    <w:rsid w:val="00F30174"/>
    <w:rsid w:val="00F45CD4"/>
    <w:rsid w:val="00F46F5D"/>
    <w:rsid w:val="00F47AFE"/>
    <w:rsid w:val="00F540A9"/>
    <w:rsid w:val="00F60914"/>
    <w:rsid w:val="00F61FA4"/>
    <w:rsid w:val="00F62BAD"/>
    <w:rsid w:val="00F64C20"/>
    <w:rsid w:val="00F67436"/>
    <w:rsid w:val="00F72F51"/>
    <w:rsid w:val="00F73AFD"/>
    <w:rsid w:val="00F7690D"/>
    <w:rsid w:val="00F7707F"/>
    <w:rsid w:val="00F96649"/>
    <w:rsid w:val="00FA117A"/>
    <w:rsid w:val="00FA14CA"/>
    <w:rsid w:val="00FA2F81"/>
    <w:rsid w:val="00FA6060"/>
    <w:rsid w:val="00FB4C3C"/>
    <w:rsid w:val="00FB73A7"/>
    <w:rsid w:val="00FC12E7"/>
    <w:rsid w:val="00FC25CC"/>
    <w:rsid w:val="00FC2CDD"/>
    <w:rsid w:val="00FC30E5"/>
    <w:rsid w:val="00FD1DD5"/>
    <w:rsid w:val="00FD2DC1"/>
    <w:rsid w:val="00FD7E71"/>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E34"/>
    <w:rPr>
      <w:rFonts w:ascii="Garamond" w:hAnsi="Garamond"/>
      <w:sz w:val="22"/>
      <w:lang w:val="en-US" w:eastAsia="en-US"/>
    </w:rPr>
  </w:style>
  <w:style w:type="paragraph" w:styleId="Heading1">
    <w:name w:val="heading 1"/>
    <w:basedOn w:val="Normal"/>
    <w:next w:val="Normal"/>
    <w:link w:val="Heading1Char"/>
    <w:qFormat/>
    <w:rsid w:val="008F5E34"/>
    <w:pPr>
      <w:keepNext/>
      <w:jc w:val="both"/>
      <w:outlineLvl w:val="0"/>
    </w:pPr>
    <w:rPr>
      <w:rFonts w:ascii="Tahoma" w:hAnsi="Tahoma" w:cs="Tahoma"/>
      <w:b/>
      <w:bCs/>
      <w:color w:val="0000FF"/>
      <w:spacing w:val="-14"/>
      <w:sz w:val="28"/>
      <w:szCs w:val="28"/>
      <w:lang w:val="fi-FI"/>
    </w:rPr>
  </w:style>
  <w:style w:type="paragraph" w:styleId="Heading2">
    <w:name w:val="heading 2"/>
    <w:basedOn w:val="Normal"/>
    <w:next w:val="Normal"/>
    <w:qFormat/>
    <w:rsid w:val="008F5E34"/>
    <w:pPr>
      <w:keepNext/>
      <w:spacing w:before="120"/>
      <w:outlineLvl w:val="1"/>
    </w:pPr>
    <w:rPr>
      <w:rFonts w:ascii="Tahoma" w:hAnsi="Tahoma" w:cs="Tahoma"/>
      <w:b/>
      <w:color w:val="0000FF"/>
      <w:spacing w:val="-14"/>
      <w:sz w:val="26"/>
      <w:szCs w:val="26"/>
      <w:lang w:val="fi-FI"/>
    </w:rPr>
  </w:style>
  <w:style w:type="paragraph" w:styleId="Heading3">
    <w:name w:val="heading 3"/>
    <w:basedOn w:val="Normal"/>
    <w:next w:val="Normal"/>
    <w:qFormat/>
    <w:rsid w:val="008F5E34"/>
    <w:pPr>
      <w:keepNext/>
      <w:tabs>
        <w:tab w:val="left" w:pos="567"/>
      </w:tabs>
      <w:jc w:val="center"/>
      <w:outlineLvl w:val="2"/>
    </w:pPr>
    <w:rPr>
      <w:rFonts w:ascii="Bernard MT Condensed" w:hAnsi="Bernard MT Condensed" w:cs="Tahoma"/>
      <w:b/>
      <w:bCs/>
      <w:smallCaps/>
      <w:color w:val="0000FF"/>
      <w:sz w:val="48"/>
      <w:szCs w:val="4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nyName">
    <w:name w:val="Company Name"/>
    <w:basedOn w:val="BodyText"/>
    <w:rsid w:val="008F5E34"/>
    <w:pPr>
      <w:keepLines/>
      <w:framePr w:w="8640" w:h="1440" w:wrap="notBeside" w:vAnchor="page" w:hAnchor="margin" w:xAlign="center" w:y="889"/>
      <w:spacing w:after="40" w:line="240" w:lineRule="atLeast"/>
      <w:jc w:val="center"/>
    </w:pPr>
    <w:rPr>
      <w:caps/>
      <w:spacing w:val="75"/>
      <w:kern w:val="18"/>
    </w:rPr>
  </w:style>
  <w:style w:type="paragraph" w:styleId="BodyTextIndent">
    <w:name w:val="Body Text Indent"/>
    <w:basedOn w:val="Normal"/>
    <w:link w:val="BodyTextIndentChar"/>
    <w:rsid w:val="008600FC"/>
    <w:pPr>
      <w:spacing w:after="120"/>
      <w:ind w:left="360"/>
    </w:pPr>
  </w:style>
  <w:style w:type="paragraph" w:styleId="BodyText">
    <w:name w:val="Body Text"/>
    <w:basedOn w:val="Normal"/>
    <w:rsid w:val="008F5E34"/>
    <w:pPr>
      <w:spacing w:after="120"/>
    </w:pPr>
  </w:style>
  <w:style w:type="paragraph" w:styleId="Header">
    <w:name w:val="header"/>
    <w:basedOn w:val="Normal"/>
    <w:link w:val="HeaderChar"/>
    <w:rsid w:val="008F5E34"/>
    <w:pPr>
      <w:tabs>
        <w:tab w:val="center" w:pos="4320"/>
        <w:tab w:val="right" w:pos="8640"/>
      </w:tabs>
    </w:pPr>
  </w:style>
  <w:style w:type="paragraph" w:styleId="Footer">
    <w:name w:val="footer"/>
    <w:basedOn w:val="Normal"/>
    <w:link w:val="FooterChar"/>
    <w:uiPriority w:val="99"/>
    <w:rsid w:val="008F5E34"/>
    <w:pPr>
      <w:tabs>
        <w:tab w:val="center" w:pos="4320"/>
        <w:tab w:val="right" w:pos="8640"/>
      </w:tabs>
    </w:pPr>
  </w:style>
  <w:style w:type="character" w:styleId="PageNumber">
    <w:name w:val="page number"/>
    <w:basedOn w:val="DefaultParagraphFont"/>
    <w:rsid w:val="008F5E34"/>
  </w:style>
  <w:style w:type="character" w:customStyle="1" w:styleId="BodyTextIndentChar">
    <w:name w:val="Body Text Indent Char"/>
    <w:link w:val="BodyTextIndent"/>
    <w:rsid w:val="008600FC"/>
    <w:rPr>
      <w:rFonts w:ascii="Garamond" w:hAnsi="Garamond"/>
      <w:sz w:val="22"/>
    </w:rPr>
  </w:style>
  <w:style w:type="table" w:styleId="TableGrid">
    <w:name w:val="Table Grid"/>
    <w:basedOn w:val="TableNormal"/>
    <w:rsid w:val="000B1786"/>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780DAA"/>
    <w:rPr>
      <w:rFonts w:ascii="Garamond" w:hAnsi="Garamond"/>
      <w:sz w:val="22"/>
    </w:rPr>
  </w:style>
  <w:style w:type="paragraph" w:styleId="BodyText3">
    <w:name w:val="Body Text 3"/>
    <w:basedOn w:val="Normal"/>
    <w:link w:val="BodyText3Char"/>
    <w:rsid w:val="00B61DAC"/>
    <w:pPr>
      <w:spacing w:after="120"/>
    </w:pPr>
    <w:rPr>
      <w:sz w:val="16"/>
      <w:szCs w:val="16"/>
    </w:rPr>
  </w:style>
  <w:style w:type="character" w:customStyle="1" w:styleId="BodyText3Char">
    <w:name w:val="Body Text 3 Char"/>
    <w:link w:val="BodyText3"/>
    <w:rsid w:val="00B61DAC"/>
    <w:rPr>
      <w:rFonts w:ascii="Garamond" w:hAnsi="Garamond"/>
      <w:sz w:val="16"/>
      <w:szCs w:val="16"/>
    </w:rPr>
  </w:style>
  <w:style w:type="paragraph" w:styleId="BalloonText">
    <w:name w:val="Balloon Text"/>
    <w:basedOn w:val="Normal"/>
    <w:link w:val="BalloonTextChar"/>
    <w:rsid w:val="002A2535"/>
    <w:rPr>
      <w:rFonts w:ascii="Tahoma" w:hAnsi="Tahoma" w:cs="Tahoma"/>
      <w:sz w:val="16"/>
      <w:szCs w:val="16"/>
    </w:rPr>
  </w:style>
  <w:style w:type="character" w:customStyle="1" w:styleId="BalloonTextChar">
    <w:name w:val="Balloon Text Char"/>
    <w:link w:val="BalloonText"/>
    <w:rsid w:val="002A2535"/>
    <w:rPr>
      <w:rFonts w:ascii="Tahoma" w:hAnsi="Tahoma" w:cs="Tahoma"/>
      <w:sz w:val="16"/>
      <w:szCs w:val="16"/>
    </w:rPr>
  </w:style>
  <w:style w:type="character" w:customStyle="1" w:styleId="HeaderChar">
    <w:name w:val="Header Char"/>
    <w:link w:val="Header"/>
    <w:rsid w:val="006C72A0"/>
    <w:rPr>
      <w:rFonts w:ascii="Garamond" w:hAnsi="Garamond"/>
      <w:sz w:val="22"/>
    </w:rPr>
  </w:style>
  <w:style w:type="character" w:customStyle="1" w:styleId="Heading1Char">
    <w:name w:val="Heading 1 Char"/>
    <w:link w:val="Heading1"/>
    <w:rsid w:val="00262C2D"/>
    <w:rPr>
      <w:rFonts w:ascii="Tahoma" w:hAnsi="Tahoma" w:cs="Tahoma"/>
      <w:b/>
      <w:bCs/>
      <w:color w:val="0000FF"/>
      <w:spacing w:val="-14"/>
      <w:sz w:val="28"/>
      <w:szCs w:val="28"/>
      <w:lang w:val="fi-FI"/>
    </w:rPr>
  </w:style>
  <w:style w:type="paragraph" w:styleId="ListParagraph">
    <w:name w:val="List Paragraph"/>
    <w:basedOn w:val="Normal"/>
    <w:uiPriority w:val="34"/>
    <w:qFormat/>
    <w:rsid w:val="00F130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029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8</Pages>
  <Words>2373</Words>
  <Characters>15874</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PEMERINTAH PROVINSI BANTEN</vt:lpstr>
    </vt:vector>
  </TitlesOfParts>
  <Company>Bapeda Provinsi Banten</Company>
  <LinksUpToDate>false</LinksUpToDate>
  <CharactersWithSpaces>18211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PROVINSI BANTEN</dc:title>
  <dc:creator>sub bid indagkop</dc:creator>
  <cp:lastModifiedBy>mang dadan</cp:lastModifiedBy>
  <cp:revision>43</cp:revision>
  <cp:lastPrinted>2011-06-27T11:07:00Z</cp:lastPrinted>
  <dcterms:created xsi:type="dcterms:W3CDTF">2011-05-26T08:46:00Z</dcterms:created>
  <dcterms:modified xsi:type="dcterms:W3CDTF">2011-06-27T11:22:00Z</dcterms:modified>
</cp:coreProperties>
</file>